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F2E6" w14:textId="17515B12" w:rsidR="00B90E53" w:rsidRPr="007739A3" w:rsidRDefault="00B90E53" w:rsidP="00132123">
      <w:pPr>
        <w:pStyle w:val="Overskrift1"/>
        <w:spacing w:before="0" w:after="240"/>
      </w:pPr>
      <w:r w:rsidRPr="007739A3">
        <w:t>Meld</w:t>
      </w:r>
      <w:r w:rsidR="00132123">
        <w:t>.</w:t>
      </w:r>
      <w:r w:rsidRPr="007739A3">
        <w:t xml:space="preserve"> St.</w:t>
      </w:r>
      <w:r w:rsidR="00345982">
        <w:t xml:space="preserve"> </w:t>
      </w:r>
      <w:r w:rsidRPr="007739A3">
        <w:t>8</w:t>
      </w:r>
      <w:r w:rsidR="005F40FE" w:rsidRPr="007739A3">
        <w:t xml:space="preserve"> </w:t>
      </w:r>
      <w:r w:rsidR="00132123">
        <w:t>(2022-2023) M</w:t>
      </w:r>
      <w:r w:rsidR="00404D91" w:rsidRPr="00E14F83">
        <w:t>enneskerettigheter</w:t>
      </w:r>
      <w:r w:rsidR="007739A3">
        <w:t xml:space="preserve"> til </w:t>
      </w:r>
      <w:r w:rsidR="00404D91">
        <w:t xml:space="preserve">utviklingshemmede </w:t>
      </w:r>
      <w:r w:rsidR="00132123">
        <w:t>–</w:t>
      </w:r>
      <w:r w:rsidR="00C06589">
        <w:t xml:space="preserve"> </w:t>
      </w:r>
      <w:r w:rsidRPr="007739A3">
        <w:t xml:space="preserve">Det handler om å bli hørt og sett </w:t>
      </w:r>
    </w:p>
    <w:p w14:paraId="00D97738" w14:textId="0AD1E44B" w:rsidR="00EA4005" w:rsidRDefault="003A3CC1">
      <w:pPr>
        <w:rPr>
          <w:lang w:eastAsia="en-US"/>
        </w:rPr>
      </w:pPr>
      <w:r>
        <w:rPr>
          <w:lang w:eastAsia="en-US"/>
        </w:rPr>
        <w:t>Li</w:t>
      </w:r>
      <w:r w:rsidRPr="003A3CC1">
        <w:rPr>
          <w:lang w:eastAsia="en-US"/>
        </w:rPr>
        <w:t xml:space="preserve">kestillings og diskrimineringsombud </w:t>
      </w:r>
      <w:r w:rsidR="00606E8A">
        <w:rPr>
          <w:lang w:eastAsia="en-US"/>
        </w:rPr>
        <w:t xml:space="preserve">(LDO) </w:t>
      </w:r>
      <w:r w:rsidRPr="003A3CC1">
        <w:rPr>
          <w:lang w:eastAsia="en-US"/>
        </w:rPr>
        <w:t xml:space="preserve">har et lovfestet </w:t>
      </w:r>
      <w:r>
        <w:rPr>
          <w:lang w:eastAsia="en-US"/>
        </w:rPr>
        <w:t xml:space="preserve">ansvar for å føre tilsyn med </w:t>
      </w:r>
      <w:r w:rsidR="006D102E">
        <w:rPr>
          <w:lang w:eastAsia="en-US"/>
        </w:rPr>
        <w:t xml:space="preserve">at </w:t>
      </w:r>
      <w:r w:rsidR="006D102E" w:rsidRPr="003A3CC1">
        <w:rPr>
          <w:lang w:eastAsia="en-US"/>
        </w:rPr>
        <w:t>Norge</w:t>
      </w:r>
      <w:r w:rsidRPr="003A3CC1">
        <w:rPr>
          <w:lang w:eastAsia="en-US"/>
        </w:rPr>
        <w:t xml:space="preserve"> etterlever sine forpliktelser etter </w:t>
      </w:r>
      <w:r>
        <w:rPr>
          <w:lang w:eastAsia="en-US"/>
        </w:rPr>
        <w:t xml:space="preserve">FNs </w:t>
      </w:r>
      <w:r w:rsidRPr="003A3CC1">
        <w:rPr>
          <w:lang w:eastAsia="en-US"/>
        </w:rPr>
        <w:t>konvensjon om rettighetene til mennesker med nedsatt funksjonsevne</w:t>
      </w:r>
      <w:r>
        <w:rPr>
          <w:lang w:eastAsia="en-US"/>
        </w:rPr>
        <w:t xml:space="preserve"> (CRPD).</w:t>
      </w:r>
      <w:r w:rsidR="00606E8A">
        <w:rPr>
          <w:lang w:eastAsia="en-US"/>
        </w:rPr>
        <w:t xml:space="preserve"> Vi</w:t>
      </w:r>
      <w:r w:rsidR="006D102E" w:rsidRPr="006D102E">
        <w:rPr>
          <w:lang w:eastAsia="en-US"/>
        </w:rPr>
        <w:t xml:space="preserve"> er derfor glad</w:t>
      </w:r>
      <w:r w:rsidR="00606E8A">
        <w:rPr>
          <w:lang w:eastAsia="en-US"/>
        </w:rPr>
        <w:t>e</w:t>
      </w:r>
      <w:r w:rsidR="006D102E" w:rsidRPr="006D102E">
        <w:rPr>
          <w:lang w:eastAsia="en-US"/>
        </w:rPr>
        <w:t xml:space="preserve"> for at denne meldingen </w:t>
      </w:r>
      <w:r w:rsidR="006D102E">
        <w:rPr>
          <w:lang w:eastAsia="en-US"/>
        </w:rPr>
        <w:t>klargjør hva menneskerettighetene betyr for utviklingshemmede</w:t>
      </w:r>
      <w:r w:rsidR="00EA4005">
        <w:rPr>
          <w:lang w:eastAsia="en-US"/>
        </w:rPr>
        <w:t>,</w:t>
      </w:r>
      <w:r w:rsidR="006D102E">
        <w:rPr>
          <w:lang w:eastAsia="en-US"/>
        </w:rPr>
        <w:t xml:space="preserve"> og skaper bevissthet både om historiske overgrep og hvilke utfordringer </w:t>
      </w:r>
      <w:r w:rsidR="009F2595">
        <w:rPr>
          <w:lang w:eastAsia="en-US"/>
        </w:rPr>
        <w:t xml:space="preserve">vi nå </w:t>
      </w:r>
      <w:r w:rsidR="006D102E">
        <w:rPr>
          <w:lang w:eastAsia="en-US"/>
        </w:rPr>
        <w:t>står overfor</w:t>
      </w:r>
      <w:r w:rsidR="00EA4005">
        <w:rPr>
          <w:lang w:eastAsia="en-US"/>
        </w:rPr>
        <w:t>. Det kommer klart frem av meldingen at det på helt sentrale områder fortsatt er betydelig gap mellom de rettigheter utviklingshemmede har etter CRPD</w:t>
      </w:r>
      <w:r w:rsidR="00C225A3">
        <w:rPr>
          <w:lang w:eastAsia="en-US"/>
        </w:rPr>
        <w:t>,</w:t>
      </w:r>
      <w:r w:rsidR="00EA4005">
        <w:rPr>
          <w:lang w:eastAsia="en-US"/>
        </w:rPr>
        <w:t xml:space="preserve"> og den hverdagspraksis utviklingshemmede opplever.</w:t>
      </w:r>
    </w:p>
    <w:p w14:paraId="7D29A894" w14:textId="4235202A" w:rsidR="00C225A3" w:rsidRDefault="00C225A3">
      <w:pPr>
        <w:rPr>
          <w:lang w:eastAsia="en-US"/>
        </w:rPr>
      </w:pPr>
    </w:p>
    <w:p w14:paraId="3CF77BC9" w14:textId="77777777" w:rsidR="009F2595" w:rsidRDefault="00C225A3">
      <w:pPr>
        <w:rPr>
          <w:lang w:eastAsia="en-US"/>
        </w:rPr>
      </w:pPr>
      <w:r>
        <w:rPr>
          <w:lang w:eastAsia="en-US"/>
        </w:rPr>
        <w:t>D</w:t>
      </w:r>
      <w:r w:rsidRPr="00C225A3">
        <w:rPr>
          <w:lang w:eastAsia="en-US"/>
        </w:rPr>
        <w:t xml:space="preserve">et </w:t>
      </w:r>
      <w:r w:rsidR="008D7D44">
        <w:rPr>
          <w:lang w:eastAsia="en-US"/>
        </w:rPr>
        <w:t>jeg</w:t>
      </w:r>
      <w:r w:rsidR="008D7D44" w:rsidRPr="00C225A3">
        <w:rPr>
          <w:lang w:eastAsia="en-US"/>
        </w:rPr>
        <w:t xml:space="preserve"> </w:t>
      </w:r>
      <w:r w:rsidRPr="00C225A3">
        <w:rPr>
          <w:lang w:eastAsia="en-US"/>
        </w:rPr>
        <w:t xml:space="preserve">som ombud med tilsynsansvar for </w:t>
      </w:r>
      <w:r>
        <w:rPr>
          <w:lang w:eastAsia="en-US"/>
        </w:rPr>
        <w:t xml:space="preserve">CRPD </w:t>
      </w:r>
      <w:r w:rsidRPr="00C225A3">
        <w:rPr>
          <w:lang w:eastAsia="en-US"/>
        </w:rPr>
        <w:t>savner</w:t>
      </w:r>
      <w:r w:rsidR="00806524">
        <w:rPr>
          <w:lang w:eastAsia="en-US"/>
        </w:rPr>
        <w:t>,</w:t>
      </w:r>
      <w:r w:rsidRPr="00C225A3">
        <w:rPr>
          <w:lang w:eastAsia="en-US"/>
        </w:rPr>
        <w:t xml:space="preserve"> er</w:t>
      </w:r>
      <w:r w:rsidR="009745CF">
        <w:rPr>
          <w:lang w:eastAsia="en-US"/>
        </w:rPr>
        <w:t xml:space="preserve"> en </w:t>
      </w:r>
      <w:r w:rsidRPr="00C225A3">
        <w:rPr>
          <w:lang w:eastAsia="en-US"/>
        </w:rPr>
        <w:t>klar politisk vil</w:t>
      </w:r>
      <w:r>
        <w:rPr>
          <w:lang w:eastAsia="en-US"/>
        </w:rPr>
        <w:t xml:space="preserve">je </w:t>
      </w:r>
      <w:r w:rsidR="001D3FBD">
        <w:rPr>
          <w:lang w:eastAsia="en-US"/>
        </w:rPr>
        <w:t xml:space="preserve">til å </w:t>
      </w:r>
      <w:r w:rsidR="00EF204A">
        <w:rPr>
          <w:lang w:eastAsia="en-US"/>
        </w:rPr>
        <w:t>iverksette</w:t>
      </w:r>
      <w:r>
        <w:rPr>
          <w:lang w:eastAsia="en-US"/>
        </w:rPr>
        <w:t xml:space="preserve"> </w:t>
      </w:r>
      <w:r w:rsidR="0062723F">
        <w:rPr>
          <w:lang w:eastAsia="en-US"/>
        </w:rPr>
        <w:t>k</w:t>
      </w:r>
      <w:r w:rsidR="009745CF">
        <w:rPr>
          <w:lang w:eastAsia="en-US"/>
        </w:rPr>
        <w:t xml:space="preserve">onkrete tiltak </w:t>
      </w:r>
      <w:r w:rsidRPr="00C225A3">
        <w:rPr>
          <w:lang w:eastAsia="en-US"/>
        </w:rPr>
        <w:t xml:space="preserve">på de områdene hvor utviklingshemmede opplever de </w:t>
      </w:r>
      <w:r w:rsidR="009745CF" w:rsidRPr="00C225A3">
        <w:rPr>
          <w:lang w:eastAsia="en-US"/>
        </w:rPr>
        <w:t>a</w:t>
      </w:r>
      <w:r w:rsidR="009745CF">
        <w:rPr>
          <w:lang w:eastAsia="en-US"/>
        </w:rPr>
        <w:t>l</w:t>
      </w:r>
      <w:r w:rsidR="009745CF" w:rsidRPr="00C225A3">
        <w:rPr>
          <w:lang w:eastAsia="en-US"/>
        </w:rPr>
        <w:t>vorligste</w:t>
      </w:r>
      <w:r w:rsidRPr="00C225A3">
        <w:rPr>
          <w:lang w:eastAsia="en-US"/>
        </w:rPr>
        <w:t xml:space="preserve"> utfordringene</w:t>
      </w:r>
      <w:r w:rsidR="00CF1C85">
        <w:rPr>
          <w:lang w:eastAsia="en-US"/>
        </w:rPr>
        <w:t>, og</w:t>
      </w:r>
      <w:r w:rsidR="009745CF">
        <w:rPr>
          <w:lang w:eastAsia="en-US"/>
        </w:rPr>
        <w:t xml:space="preserve"> hvor </w:t>
      </w:r>
      <w:r w:rsidR="009F2595">
        <w:rPr>
          <w:lang w:eastAsia="en-US"/>
        </w:rPr>
        <w:t>vi</w:t>
      </w:r>
      <w:r w:rsidR="009745CF">
        <w:rPr>
          <w:lang w:eastAsia="en-US"/>
        </w:rPr>
        <w:t xml:space="preserve"> har dokumentert alvorlige svakheter</w:t>
      </w:r>
      <w:r w:rsidR="00016E2E">
        <w:rPr>
          <w:lang w:eastAsia="en-US"/>
        </w:rPr>
        <w:t xml:space="preserve">. </w:t>
      </w:r>
    </w:p>
    <w:p w14:paraId="3100D3E4" w14:textId="77777777" w:rsidR="009F2595" w:rsidRDefault="009F2595">
      <w:pPr>
        <w:rPr>
          <w:lang w:eastAsia="en-US"/>
        </w:rPr>
      </w:pPr>
    </w:p>
    <w:p w14:paraId="076FFF02" w14:textId="7D5495B9" w:rsidR="009745CF" w:rsidRDefault="009745CF">
      <w:pPr>
        <w:rPr>
          <w:lang w:eastAsia="en-US"/>
        </w:rPr>
      </w:pPr>
      <w:r w:rsidRPr="00EA4005">
        <w:rPr>
          <w:lang w:eastAsia="en-US"/>
        </w:rPr>
        <w:t>Et gjennomgangstema for de utfordringer utviklingshemmede opplever</w:t>
      </w:r>
      <w:r w:rsidR="00016E2E">
        <w:rPr>
          <w:lang w:eastAsia="en-US"/>
        </w:rPr>
        <w:t>,</w:t>
      </w:r>
      <w:r w:rsidRPr="00EA4005">
        <w:rPr>
          <w:lang w:eastAsia="en-US"/>
        </w:rPr>
        <w:t xml:space="preserve"> </w:t>
      </w:r>
      <w:r w:rsidR="00016E2E">
        <w:rPr>
          <w:lang w:eastAsia="en-US"/>
        </w:rPr>
        <w:t>er</w:t>
      </w:r>
      <w:r>
        <w:rPr>
          <w:lang w:eastAsia="en-US"/>
        </w:rPr>
        <w:t xml:space="preserve"> mulighet til å ta egne avgjørelser og handle i samsvar med egen vilje.</w:t>
      </w:r>
      <w:r w:rsidR="00AC5D32">
        <w:rPr>
          <w:lang w:eastAsia="en-US"/>
        </w:rPr>
        <w:t xml:space="preserve"> </w:t>
      </w:r>
      <w:r w:rsidR="00C225A3">
        <w:rPr>
          <w:lang w:eastAsia="en-US"/>
        </w:rPr>
        <w:t>D</w:t>
      </w:r>
      <w:r w:rsidR="00C225A3" w:rsidRPr="00C225A3">
        <w:rPr>
          <w:lang w:eastAsia="en-US"/>
        </w:rPr>
        <w:t>ette</w:t>
      </w:r>
      <w:r>
        <w:rPr>
          <w:lang w:eastAsia="en-US"/>
        </w:rPr>
        <w:t xml:space="preserve"> gjelder</w:t>
      </w:r>
      <w:r w:rsidR="001B0F46">
        <w:rPr>
          <w:lang w:eastAsia="en-US"/>
        </w:rPr>
        <w:t xml:space="preserve"> </w:t>
      </w:r>
      <w:r w:rsidR="00F37E74">
        <w:rPr>
          <w:lang w:eastAsia="en-US"/>
        </w:rPr>
        <w:t>både</w:t>
      </w:r>
      <w:r>
        <w:rPr>
          <w:lang w:eastAsia="en-US"/>
        </w:rPr>
        <w:t xml:space="preserve"> </w:t>
      </w:r>
      <w:r w:rsidR="00C225A3" w:rsidRPr="00C225A3">
        <w:rPr>
          <w:lang w:eastAsia="en-US"/>
        </w:rPr>
        <w:t>mangel på rettssikkerhet ved bruk av tvang</w:t>
      </w:r>
      <w:r w:rsidR="00C225A3">
        <w:rPr>
          <w:lang w:eastAsia="en-US"/>
        </w:rPr>
        <w:t xml:space="preserve">, svakheter i vergemålssystemet og mangel på </w:t>
      </w:r>
      <w:r w:rsidR="00C225A3" w:rsidRPr="00C225A3">
        <w:rPr>
          <w:lang w:eastAsia="en-US"/>
        </w:rPr>
        <w:t xml:space="preserve">beslutningsstøtte </w:t>
      </w:r>
      <w:r w:rsidR="00F37E74">
        <w:rPr>
          <w:lang w:eastAsia="en-US"/>
        </w:rPr>
        <w:t xml:space="preserve">samt </w:t>
      </w:r>
      <w:r w:rsidR="00C225A3">
        <w:rPr>
          <w:lang w:eastAsia="en-US"/>
        </w:rPr>
        <w:t>begrensninger i retten til å bo og leve selvstendig.</w:t>
      </w:r>
      <w:r w:rsidR="00A72058">
        <w:rPr>
          <w:lang w:eastAsia="en-US"/>
        </w:rPr>
        <w:t xml:space="preserve"> </w:t>
      </w:r>
      <w:r w:rsidR="00F37E74">
        <w:rPr>
          <w:lang w:eastAsia="en-US"/>
        </w:rPr>
        <w:t xml:space="preserve">Vi har gjort omfattende dokumentasjon av praksis på disse feltene og jeg fremhever at ombudets tilsynsrapporter kan leses på vår hjemmeside </w:t>
      </w:r>
      <w:hyperlink r:id="rId11" w:history="1">
        <w:r w:rsidR="00F37E74">
          <w:rPr>
            <w:rStyle w:val="Hyperkobling"/>
          </w:rPr>
          <w:t>LDO - Selvbestemmelse og rettssikkerhet</w:t>
        </w:r>
      </w:hyperlink>
      <w:r w:rsidR="00016E2E">
        <w:t>.</w:t>
      </w:r>
      <w:r w:rsidR="00F37E74">
        <w:t xml:space="preserve"> </w:t>
      </w:r>
      <w:r w:rsidR="00F37E74">
        <w:rPr>
          <w:lang w:eastAsia="en-US"/>
        </w:rPr>
        <w:t>J</w:t>
      </w:r>
      <w:r w:rsidR="00F37E74" w:rsidRPr="009745CF">
        <w:rPr>
          <w:lang w:eastAsia="en-US"/>
        </w:rPr>
        <w:t xml:space="preserve">eg </w:t>
      </w:r>
      <w:r w:rsidR="00016E2E">
        <w:rPr>
          <w:lang w:eastAsia="en-US"/>
        </w:rPr>
        <w:t xml:space="preserve">rekker </w:t>
      </w:r>
      <w:r w:rsidR="00F37E74">
        <w:rPr>
          <w:lang w:eastAsia="en-US"/>
        </w:rPr>
        <w:t xml:space="preserve">her kun </w:t>
      </w:r>
      <w:r w:rsidR="00F37E74" w:rsidRPr="009745CF">
        <w:rPr>
          <w:lang w:eastAsia="en-US"/>
        </w:rPr>
        <w:t>kort</w:t>
      </w:r>
      <w:r w:rsidR="00016E2E">
        <w:rPr>
          <w:lang w:eastAsia="en-US"/>
        </w:rPr>
        <w:t xml:space="preserve"> å</w:t>
      </w:r>
      <w:r w:rsidR="00F37E74" w:rsidRPr="009745CF">
        <w:rPr>
          <w:lang w:eastAsia="en-US"/>
        </w:rPr>
        <w:t xml:space="preserve"> belyse de alvorligste utfordringene på disse</w:t>
      </w:r>
      <w:r w:rsidR="00F37E74">
        <w:rPr>
          <w:lang w:eastAsia="en-US"/>
        </w:rPr>
        <w:t xml:space="preserve"> tre</w:t>
      </w:r>
      <w:r w:rsidR="00F37E74" w:rsidRPr="009745CF">
        <w:rPr>
          <w:lang w:eastAsia="en-US"/>
        </w:rPr>
        <w:t xml:space="preserve"> feltene og gi våre anbefalinger til tiltak for å styrke innsatsen</w:t>
      </w:r>
      <w:r w:rsidR="00F37E74">
        <w:rPr>
          <w:lang w:eastAsia="en-US"/>
        </w:rPr>
        <w:t>.</w:t>
      </w:r>
    </w:p>
    <w:p w14:paraId="12029955" w14:textId="77777777" w:rsidR="00F32B60" w:rsidRDefault="00F32B60">
      <w:pPr>
        <w:rPr>
          <w:lang w:eastAsia="en-US"/>
        </w:rPr>
      </w:pPr>
    </w:p>
    <w:p w14:paraId="3C521A36" w14:textId="35CC2C0D" w:rsidR="00DC020E" w:rsidRPr="00DC020E" w:rsidRDefault="00DC020E" w:rsidP="00E14F83">
      <w:pPr>
        <w:pStyle w:val="Overskrift2"/>
        <w:rPr>
          <w:b w:val="0"/>
          <w:bCs w:val="0"/>
        </w:rPr>
      </w:pPr>
      <w:r w:rsidRPr="00DC020E">
        <w:t>Utfordring 1)</w:t>
      </w:r>
      <w:r>
        <w:t xml:space="preserve"> </w:t>
      </w:r>
      <w:r w:rsidRPr="00DC020E">
        <w:t xml:space="preserve">Mangel på </w:t>
      </w:r>
      <w:r>
        <w:t xml:space="preserve">forebygging og </w:t>
      </w:r>
      <w:r w:rsidRPr="00DC020E">
        <w:t xml:space="preserve">rettsikkerhet ved bruk av tvang </w:t>
      </w:r>
    </w:p>
    <w:p w14:paraId="39CA5973" w14:textId="6523C8F3" w:rsidR="00657103" w:rsidRDefault="00955CF4" w:rsidP="00016E2E">
      <w:pPr>
        <w:spacing w:after="240"/>
        <w:rPr>
          <w:lang w:eastAsia="en-US"/>
        </w:rPr>
      </w:pPr>
      <w:r>
        <w:rPr>
          <w:lang w:eastAsia="en-US"/>
        </w:rPr>
        <w:t>Da Norge ratifiserte CRPD</w:t>
      </w:r>
      <w:r w:rsidR="00DC020E">
        <w:rPr>
          <w:lang w:eastAsia="en-US"/>
        </w:rPr>
        <w:t>,</w:t>
      </w:r>
      <w:r>
        <w:rPr>
          <w:lang w:eastAsia="en-US"/>
        </w:rPr>
        <w:t xml:space="preserve"> ga norske myndigheter en tolkningserklæring som i kortet sier at norske myndigheter tolker konvensjonen slik, at den tillater tvungen omsorg og behandling av mennesker «når omstendighetene gjør slik behandling «nødvendig som en siste utvei og behandlingen er undergitt rettssikkerhetsgarantier»</w:t>
      </w:r>
      <w:r w:rsidR="00030751">
        <w:rPr>
          <w:lang w:eastAsia="en-US"/>
        </w:rPr>
        <w:t>»</w:t>
      </w:r>
      <w:r>
        <w:rPr>
          <w:lang w:eastAsia="en-US"/>
        </w:rPr>
        <w:t xml:space="preserve">. Vi </w:t>
      </w:r>
      <w:r w:rsidR="0037784D">
        <w:rPr>
          <w:lang w:eastAsia="en-US"/>
        </w:rPr>
        <w:t>foretok</w:t>
      </w:r>
      <w:r>
        <w:rPr>
          <w:lang w:eastAsia="en-US"/>
        </w:rPr>
        <w:t xml:space="preserve"> i </w:t>
      </w:r>
      <w:r w:rsidR="0037784D">
        <w:rPr>
          <w:lang w:eastAsia="en-US"/>
        </w:rPr>
        <w:t>2019 en</w:t>
      </w:r>
      <w:r>
        <w:rPr>
          <w:lang w:eastAsia="en-US"/>
        </w:rPr>
        <w:t xml:space="preserve"> undersøkelse </w:t>
      </w:r>
      <w:r w:rsidR="00C71234">
        <w:rPr>
          <w:lang w:eastAsia="en-US"/>
        </w:rPr>
        <w:t xml:space="preserve">av </w:t>
      </w:r>
      <w:r>
        <w:rPr>
          <w:lang w:eastAsia="en-US"/>
        </w:rPr>
        <w:t xml:space="preserve">om de prosessuelle rettssikkerhetsgarantiene </w:t>
      </w:r>
      <w:r w:rsidR="0037784D">
        <w:rPr>
          <w:lang w:eastAsia="en-US"/>
        </w:rPr>
        <w:t xml:space="preserve">ved tvang </w:t>
      </w:r>
      <w:r w:rsidR="00016E2E">
        <w:rPr>
          <w:lang w:eastAsia="en-US"/>
        </w:rPr>
        <w:t>etterleves</w:t>
      </w:r>
      <w:r>
        <w:rPr>
          <w:lang w:eastAsia="en-US"/>
        </w:rPr>
        <w:t xml:space="preserve"> i praksis. Dette fordi vi vi ønsket å vurdere om de grunnleggende minimumsvilkår som helt klart og uomstridt forutsettes</w:t>
      </w:r>
      <w:r w:rsidR="009F2595">
        <w:rPr>
          <w:lang w:eastAsia="en-US"/>
        </w:rPr>
        <w:t>,</w:t>
      </w:r>
      <w:r>
        <w:rPr>
          <w:lang w:eastAsia="en-US"/>
        </w:rPr>
        <w:t xml:space="preserve"> av så vel CRPD som norsk lov</w:t>
      </w:r>
      <w:r w:rsidR="009F2595">
        <w:rPr>
          <w:lang w:eastAsia="en-US"/>
        </w:rPr>
        <w:t>,</w:t>
      </w:r>
      <w:r>
        <w:rPr>
          <w:lang w:eastAsia="en-US"/>
        </w:rPr>
        <w:t xml:space="preserve"> ved bruk av tvang</w:t>
      </w:r>
      <w:r w:rsidR="00F37E74">
        <w:rPr>
          <w:lang w:eastAsia="en-US"/>
        </w:rPr>
        <w:t xml:space="preserve">, </w:t>
      </w:r>
      <w:r>
        <w:rPr>
          <w:lang w:eastAsia="en-US"/>
        </w:rPr>
        <w:t xml:space="preserve">fungerer </w:t>
      </w:r>
      <w:r w:rsidR="0037784D">
        <w:rPr>
          <w:lang w:eastAsia="en-US"/>
        </w:rPr>
        <w:t>etter sin intensjon</w:t>
      </w:r>
      <w:r>
        <w:rPr>
          <w:lang w:eastAsia="en-US"/>
        </w:rPr>
        <w:t>.</w:t>
      </w:r>
      <w:r w:rsidR="002D5F9F">
        <w:rPr>
          <w:lang w:eastAsia="en-US"/>
        </w:rPr>
        <w:t xml:space="preserve"> </w:t>
      </w:r>
      <w:r w:rsidR="00657103">
        <w:rPr>
          <w:lang w:eastAsia="en-US"/>
        </w:rPr>
        <w:t xml:space="preserve">Samlet var våre funn </w:t>
      </w:r>
      <w:proofErr w:type="gramStart"/>
      <w:r w:rsidR="00657103">
        <w:rPr>
          <w:lang w:eastAsia="en-US"/>
        </w:rPr>
        <w:t xml:space="preserve">nedslående:  </w:t>
      </w:r>
      <w:r w:rsidR="009F2595">
        <w:rPr>
          <w:lang w:eastAsia="en-US"/>
        </w:rPr>
        <w:t>R</w:t>
      </w:r>
      <w:r w:rsidR="00657103">
        <w:rPr>
          <w:lang w:eastAsia="en-US"/>
        </w:rPr>
        <w:t>ettssikkerhetsgarantier</w:t>
      </w:r>
      <w:proofErr w:type="gramEnd"/>
      <w:r w:rsidR="00657103">
        <w:rPr>
          <w:lang w:eastAsia="en-US"/>
        </w:rPr>
        <w:t xml:space="preserve"> som </w:t>
      </w:r>
      <w:r w:rsidR="00016E2E">
        <w:rPr>
          <w:lang w:eastAsia="en-US"/>
        </w:rPr>
        <w:t xml:space="preserve">skal </w:t>
      </w:r>
      <w:r w:rsidR="00657103">
        <w:rPr>
          <w:lang w:eastAsia="en-US"/>
        </w:rPr>
        <w:t>sikre at det ikke brukes tvang utover det som er nødvendig og forholdsmessig, fungerer ikke i praksis.  Utfordringene gj</w:t>
      </w:r>
      <w:r w:rsidR="009B6B26">
        <w:rPr>
          <w:lang w:eastAsia="en-US"/>
        </w:rPr>
        <w:t>elder</w:t>
      </w:r>
      <w:r w:rsidR="00657103">
        <w:rPr>
          <w:lang w:eastAsia="en-US"/>
        </w:rPr>
        <w:t xml:space="preserve"> </w:t>
      </w:r>
      <w:r w:rsidR="007A4D24">
        <w:rPr>
          <w:lang w:eastAsia="en-US"/>
        </w:rPr>
        <w:t>blant annet</w:t>
      </w:r>
      <w:r w:rsidR="00016E2E">
        <w:rPr>
          <w:lang w:eastAsia="en-US"/>
        </w:rPr>
        <w:t xml:space="preserve">: </w:t>
      </w:r>
      <w:r w:rsidR="00657103">
        <w:rPr>
          <w:lang w:eastAsia="en-US"/>
        </w:rPr>
        <w:t>mangel på medvirkning og involvering</w:t>
      </w:r>
      <w:r w:rsidR="00016E2E">
        <w:rPr>
          <w:lang w:eastAsia="en-US"/>
        </w:rPr>
        <w:t xml:space="preserve"> og </w:t>
      </w:r>
      <w:r w:rsidR="00657103">
        <w:rPr>
          <w:lang w:eastAsia="en-US"/>
        </w:rPr>
        <w:t>mangel på reel</w:t>
      </w:r>
      <w:r w:rsidR="00471DF9">
        <w:rPr>
          <w:lang w:eastAsia="en-US"/>
        </w:rPr>
        <w:t>l</w:t>
      </w:r>
      <w:r w:rsidR="00657103">
        <w:rPr>
          <w:lang w:eastAsia="en-US"/>
        </w:rPr>
        <w:t xml:space="preserve"> overprøving fra Satsforvalters side </w:t>
      </w:r>
      <w:r w:rsidR="00F505FB">
        <w:rPr>
          <w:lang w:eastAsia="en-US"/>
        </w:rPr>
        <w:t>når det gjelder kommunenes begrunnelse for bruk av tvan</w:t>
      </w:r>
      <w:r w:rsidR="00016E2E">
        <w:rPr>
          <w:lang w:eastAsia="en-US"/>
        </w:rPr>
        <w:t>g. I tillegg medfører så</w:t>
      </w:r>
      <w:r w:rsidR="00B821C6">
        <w:rPr>
          <w:lang w:eastAsia="en-US"/>
        </w:rPr>
        <w:t xml:space="preserve"> </w:t>
      </w:r>
      <w:r w:rsidR="00F505FB">
        <w:rPr>
          <w:lang w:eastAsia="en-US"/>
        </w:rPr>
        <w:t>høy andel av dispensasjon fra utdanningskravet</w:t>
      </w:r>
      <w:r w:rsidR="00016E2E">
        <w:rPr>
          <w:lang w:eastAsia="en-US"/>
        </w:rPr>
        <w:t xml:space="preserve"> </w:t>
      </w:r>
      <w:r w:rsidR="00F505FB">
        <w:rPr>
          <w:lang w:eastAsia="en-US"/>
        </w:rPr>
        <w:t>ved gjennomføring av tvang</w:t>
      </w:r>
      <w:r w:rsidR="009F2595">
        <w:rPr>
          <w:lang w:eastAsia="en-US"/>
        </w:rPr>
        <w:t>,</w:t>
      </w:r>
      <w:r w:rsidR="00F505FB">
        <w:rPr>
          <w:lang w:eastAsia="en-US"/>
        </w:rPr>
        <w:t xml:space="preserve"> at </w:t>
      </w:r>
      <w:r w:rsidR="009F2595">
        <w:rPr>
          <w:lang w:eastAsia="en-US"/>
        </w:rPr>
        <w:t xml:space="preserve">den </w:t>
      </w:r>
      <w:r w:rsidR="00F505FB">
        <w:rPr>
          <w:lang w:eastAsia="en-US"/>
        </w:rPr>
        <w:t>lov</w:t>
      </w:r>
      <w:r w:rsidR="009F2595">
        <w:rPr>
          <w:lang w:eastAsia="en-US"/>
        </w:rPr>
        <w:t xml:space="preserve">festede retten og plikten </w:t>
      </w:r>
      <w:r w:rsidR="00F505FB" w:rsidRPr="003C0737">
        <w:rPr>
          <w:lang w:eastAsia="en-US"/>
        </w:rPr>
        <w:t>t</w:t>
      </w:r>
      <w:r w:rsidR="00F505FB" w:rsidRPr="00F505FB">
        <w:rPr>
          <w:lang w:eastAsia="en-US"/>
        </w:rPr>
        <w:t>il kvalifisert personale ved gjennomføring av tvang</w:t>
      </w:r>
      <w:r w:rsidR="00B821C6">
        <w:rPr>
          <w:lang w:eastAsia="en-US"/>
        </w:rPr>
        <w:t>,</w:t>
      </w:r>
      <w:r w:rsidR="00F505FB">
        <w:rPr>
          <w:lang w:eastAsia="en-US"/>
        </w:rPr>
        <w:t xml:space="preserve"> fremstår som illusorisk i praksis. </w:t>
      </w:r>
    </w:p>
    <w:p w14:paraId="226A306D" w14:textId="7E23C4F7" w:rsidR="00A20F80" w:rsidRDefault="00640EC6" w:rsidP="00132123">
      <w:pPr>
        <w:spacing w:after="240"/>
        <w:rPr>
          <w:lang w:eastAsia="en-US"/>
        </w:rPr>
      </w:pPr>
      <w:r>
        <w:rPr>
          <w:lang w:eastAsia="en-US"/>
        </w:rPr>
        <w:t>Tvang medfører ris</w:t>
      </w:r>
      <w:r w:rsidR="009F2595">
        <w:rPr>
          <w:lang w:eastAsia="en-US"/>
        </w:rPr>
        <w:t xml:space="preserve">iko </w:t>
      </w:r>
      <w:r>
        <w:rPr>
          <w:lang w:eastAsia="en-US"/>
        </w:rPr>
        <w:t xml:space="preserve">for </w:t>
      </w:r>
      <w:r w:rsidR="00815E7E">
        <w:rPr>
          <w:lang w:eastAsia="en-US"/>
        </w:rPr>
        <w:t xml:space="preserve">alvorlige </w:t>
      </w:r>
      <w:r w:rsidR="00F20897">
        <w:rPr>
          <w:lang w:eastAsia="en-US"/>
        </w:rPr>
        <w:t>s</w:t>
      </w:r>
      <w:r w:rsidR="00282BF2" w:rsidRPr="00B32BB2">
        <w:rPr>
          <w:lang w:eastAsia="en-US"/>
        </w:rPr>
        <w:t>ka</w:t>
      </w:r>
      <w:r w:rsidR="00F20897">
        <w:rPr>
          <w:lang w:eastAsia="en-US"/>
        </w:rPr>
        <w:t>de</w:t>
      </w:r>
      <w:r w:rsidR="00F8347E">
        <w:rPr>
          <w:lang w:eastAsia="en-US"/>
        </w:rPr>
        <w:t>virkning</w:t>
      </w:r>
      <w:r w:rsidR="009F2595">
        <w:rPr>
          <w:lang w:eastAsia="en-US"/>
        </w:rPr>
        <w:t>er</w:t>
      </w:r>
      <w:r>
        <w:rPr>
          <w:lang w:eastAsia="en-US"/>
        </w:rPr>
        <w:t xml:space="preserve">, og det er </w:t>
      </w:r>
      <w:r w:rsidR="00F23EFC">
        <w:rPr>
          <w:lang w:eastAsia="en-US"/>
        </w:rPr>
        <w:t>for svakt at</w:t>
      </w:r>
      <w:r w:rsidR="00376212" w:rsidRPr="00376212">
        <w:rPr>
          <w:lang w:eastAsia="en-US"/>
        </w:rPr>
        <w:t xml:space="preserve"> </w:t>
      </w:r>
      <w:r w:rsidR="00FD66D9" w:rsidRPr="00FD66D9">
        <w:rPr>
          <w:lang w:eastAsia="en-US"/>
        </w:rPr>
        <w:t xml:space="preserve">meldingen </w:t>
      </w:r>
      <w:r w:rsidR="00F23EFC">
        <w:rPr>
          <w:lang w:eastAsia="en-US"/>
        </w:rPr>
        <w:t>ikke</w:t>
      </w:r>
      <w:r w:rsidR="00FD66D9" w:rsidRPr="00FD66D9">
        <w:rPr>
          <w:lang w:eastAsia="en-US"/>
        </w:rPr>
        <w:t xml:space="preserve"> </w:t>
      </w:r>
      <w:r w:rsidR="007D023F">
        <w:rPr>
          <w:lang w:eastAsia="en-US"/>
        </w:rPr>
        <w:t xml:space="preserve">gir </w:t>
      </w:r>
      <w:r w:rsidR="00B96B20">
        <w:rPr>
          <w:lang w:eastAsia="en-US"/>
        </w:rPr>
        <w:t xml:space="preserve">tydelige </w:t>
      </w:r>
      <w:r w:rsidR="007D023F">
        <w:rPr>
          <w:lang w:eastAsia="en-US"/>
        </w:rPr>
        <w:t xml:space="preserve">signal </w:t>
      </w:r>
      <w:r w:rsidR="00491105">
        <w:rPr>
          <w:lang w:eastAsia="en-US"/>
        </w:rPr>
        <w:t xml:space="preserve">om satsing </w:t>
      </w:r>
      <w:r w:rsidR="002D6411">
        <w:rPr>
          <w:lang w:eastAsia="en-US"/>
        </w:rPr>
        <w:t xml:space="preserve">for å </w:t>
      </w:r>
      <w:r w:rsidR="003C1864">
        <w:rPr>
          <w:lang w:eastAsia="en-US"/>
        </w:rPr>
        <w:t>styrke forebyggingen og rettsikkerheten på dette feltet</w:t>
      </w:r>
      <w:r w:rsidR="008749A6">
        <w:rPr>
          <w:lang w:eastAsia="en-US"/>
        </w:rPr>
        <w:t xml:space="preserve">. </w:t>
      </w:r>
      <w:r w:rsidR="002D5F9F">
        <w:rPr>
          <w:lang w:eastAsia="en-US"/>
        </w:rPr>
        <w:t xml:space="preserve"> </w:t>
      </w:r>
      <w:r w:rsidR="00B758EC" w:rsidRPr="00534AD1">
        <w:rPr>
          <w:lang w:eastAsia="en-US"/>
        </w:rPr>
        <w:t>Vi anbefaler derfor at</w:t>
      </w:r>
      <w:r w:rsidR="000664C1">
        <w:rPr>
          <w:lang w:eastAsia="en-US"/>
        </w:rPr>
        <w:t xml:space="preserve"> komiteen</w:t>
      </w:r>
      <w:r w:rsidR="00B758EC">
        <w:rPr>
          <w:lang w:eastAsia="en-US"/>
        </w:rPr>
        <w:t>:</w:t>
      </w:r>
    </w:p>
    <w:p w14:paraId="0E65CBF5" w14:textId="61ABA817" w:rsidR="00B354E8" w:rsidRDefault="00534AD1" w:rsidP="00A20F80">
      <w:pPr>
        <w:pStyle w:val="Listeavsnitt"/>
        <w:numPr>
          <w:ilvl w:val="0"/>
          <w:numId w:val="4"/>
        </w:numPr>
        <w:rPr>
          <w:lang w:eastAsia="en-US"/>
        </w:rPr>
      </w:pPr>
      <w:r w:rsidRPr="00534AD1">
        <w:rPr>
          <w:lang w:eastAsia="en-US"/>
        </w:rPr>
        <w:t>ber regjeringen</w:t>
      </w:r>
      <w:r w:rsidR="0085437C" w:rsidRPr="0085437C">
        <w:rPr>
          <w:lang w:eastAsia="en-US"/>
        </w:rPr>
        <w:t xml:space="preserve"> utforme </w:t>
      </w:r>
      <w:r w:rsidR="00910F89">
        <w:rPr>
          <w:lang w:eastAsia="en-US"/>
        </w:rPr>
        <w:t xml:space="preserve">og legge frem </w:t>
      </w:r>
      <w:r w:rsidR="0085437C" w:rsidRPr="0085437C">
        <w:rPr>
          <w:lang w:eastAsia="en-US"/>
        </w:rPr>
        <w:t xml:space="preserve">en </w:t>
      </w:r>
      <w:r w:rsidR="00910F89">
        <w:rPr>
          <w:lang w:eastAsia="en-US"/>
        </w:rPr>
        <w:t>tydelig</w:t>
      </w:r>
      <w:r w:rsidR="0085437C" w:rsidRPr="0085437C">
        <w:rPr>
          <w:lang w:eastAsia="en-US"/>
        </w:rPr>
        <w:t xml:space="preserve"> politikk </w:t>
      </w:r>
      <w:r w:rsidR="0059019F">
        <w:rPr>
          <w:lang w:eastAsia="en-US"/>
        </w:rPr>
        <w:t xml:space="preserve">og fremme konkrete satsninger </w:t>
      </w:r>
      <w:r w:rsidR="00CE0216">
        <w:rPr>
          <w:lang w:eastAsia="en-US"/>
        </w:rPr>
        <w:t xml:space="preserve">for å </w:t>
      </w:r>
      <w:r w:rsidR="0085437C" w:rsidRPr="0085437C">
        <w:rPr>
          <w:lang w:eastAsia="en-US"/>
        </w:rPr>
        <w:t xml:space="preserve">styrke tilgangen til </w:t>
      </w:r>
      <w:r w:rsidR="00F75869">
        <w:rPr>
          <w:lang w:eastAsia="en-US"/>
        </w:rPr>
        <w:t>tilrett</w:t>
      </w:r>
      <w:r w:rsidR="00B34A82">
        <w:rPr>
          <w:lang w:eastAsia="en-US"/>
        </w:rPr>
        <w:t xml:space="preserve">elagte tjenester </w:t>
      </w:r>
      <w:r w:rsidR="001B4A92">
        <w:rPr>
          <w:lang w:eastAsia="en-US"/>
        </w:rPr>
        <w:t>for utviklingshemmede</w:t>
      </w:r>
      <w:r w:rsidR="00B354E8">
        <w:rPr>
          <w:lang w:eastAsia="en-US"/>
        </w:rPr>
        <w:t>, som er</w:t>
      </w:r>
      <w:r w:rsidR="00A20F80">
        <w:rPr>
          <w:lang w:eastAsia="en-US"/>
        </w:rPr>
        <w:t xml:space="preserve"> </w:t>
      </w:r>
      <w:r w:rsidR="003A2E7B" w:rsidRPr="003A2E7B">
        <w:rPr>
          <w:lang w:eastAsia="en-US"/>
        </w:rPr>
        <w:t>e</w:t>
      </w:r>
      <w:r w:rsidR="00A20F80">
        <w:rPr>
          <w:lang w:eastAsia="en-US"/>
        </w:rPr>
        <w:t xml:space="preserve">gnet </w:t>
      </w:r>
      <w:r w:rsidR="003A2E7B" w:rsidRPr="003A2E7B">
        <w:rPr>
          <w:lang w:eastAsia="en-US"/>
        </w:rPr>
        <w:t>til å forebygge og forhindre tvangsbruk.</w:t>
      </w:r>
      <w:r w:rsidR="0008561A" w:rsidRPr="0008561A">
        <w:rPr>
          <w:lang w:eastAsia="en-US"/>
        </w:rPr>
        <w:t xml:space="preserve"> Dette vil </w:t>
      </w:r>
      <w:r w:rsidR="009C642A">
        <w:rPr>
          <w:lang w:eastAsia="en-US"/>
        </w:rPr>
        <w:t>bla</w:t>
      </w:r>
      <w:r w:rsidR="0008561A" w:rsidRPr="0008561A">
        <w:rPr>
          <w:lang w:eastAsia="en-US"/>
        </w:rPr>
        <w:t xml:space="preserve"> kreve </w:t>
      </w:r>
      <w:r w:rsidR="00B354E8">
        <w:rPr>
          <w:lang w:eastAsia="en-US"/>
        </w:rPr>
        <w:t>satsing for å sikre</w:t>
      </w:r>
      <w:r w:rsidR="0008561A" w:rsidRPr="0008561A">
        <w:rPr>
          <w:lang w:eastAsia="en-US"/>
        </w:rPr>
        <w:t xml:space="preserve"> tilgang </w:t>
      </w:r>
      <w:r w:rsidR="00B354E8">
        <w:rPr>
          <w:lang w:eastAsia="en-US"/>
        </w:rPr>
        <w:t>til</w:t>
      </w:r>
      <w:r w:rsidR="0008561A" w:rsidRPr="0008561A">
        <w:rPr>
          <w:lang w:eastAsia="en-US"/>
        </w:rPr>
        <w:t xml:space="preserve"> flere kompetente tjenesteytere</w:t>
      </w:r>
      <w:r w:rsidR="00B354E8">
        <w:rPr>
          <w:lang w:eastAsia="en-US"/>
        </w:rPr>
        <w:t>.</w:t>
      </w:r>
      <w:r w:rsidR="0041694D" w:rsidRPr="0041694D">
        <w:rPr>
          <w:lang w:eastAsia="en-US"/>
        </w:rPr>
        <w:t xml:space="preserve"> </w:t>
      </w:r>
    </w:p>
    <w:p w14:paraId="3408E64D" w14:textId="77777777" w:rsidR="00F37E74" w:rsidRPr="00F37E74" w:rsidRDefault="00B354E8" w:rsidP="00F37E74">
      <w:pPr>
        <w:pStyle w:val="Listeavsnitt"/>
        <w:numPr>
          <w:ilvl w:val="0"/>
          <w:numId w:val="4"/>
        </w:numPr>
        <w:rPr>
          <w:b/>
        </w:rPr>
      </w:pPr>
      <w:r>
        <w:rPr>
          <w:lang w:eastAsia="en-US"/>
        </w:rPr>
        <w:t>ber om at</w:t>
      </w:r>
      <w:r w:rsidR="0041694D" w:rsidRPr="0041694D">
        <w:rPr>
          <w:lang w:eastAsia="en-US"/>
        </w:rPr>
        <w:t xml:space="preserve"> rettssikkerhetsmekanismene</w:t>
      </w:r>
      <w:r>
        <w:rPr>
          <w:lang w:eastAsia="en-US"/>
        </w:rPr>
        <w:t xml:space="preserve"> styrkes.</w:t>
      </w:r>
      <w:r w:rsidR="007B30B0">
        <w:rPr>
          <w:lang w:eastAsia="en-US"/>
        </w:rPr>
        <w:t xml:space="preserve"> Vi viser </w:t>
      </w:r>
      <w:r>
        <w:rPr>
          <w:lang w:eastAsia="en-US"/>
        </w:rPr>
        <w:t>her til</w:t>
      </w:r>
      <w:r w:rsidR="007B30B0">
        <w:rPr>
          <w:lang w:eastAsia="en-US"/>
        </w:rPr>
        <w:t xml:space="preserve"> </w:t>
      </w:r>
      <w:r w:rsidR="0041694D" w:rsidRPr="0041694D">
        <w:rPr>
          <w:lang w:eastAsia="en-US"/>
        </w:rPr>
        <w:t xml:space="preserve">tvangslovutvalgets </w:t>
      </w:r>
      <w:r w:rsidR="007B30B0">
        <w:rPr>
          <w:lang w:eastAsia="en-US"/>
        </w:rPr>
        <w:t>konkrete</w:t>
      </w:r>
      <w:r w:rsidR="0041694D" w:rsidRPr="0041694D">
        <w:rPr>
          <w:lang w:eastAsia="en-US"/>
        </w:rPr>
        <w:t xml:space="preserve"> forslag</w:t>
      </w:r>
      <w:r w:rsidR="007B30B0" w:rsidRPr="007B30B0">
        <w:rPr>
          <w:lang w:eastAsia="en-US"/>
        </w:rPr>
        <w:t xml:space="preserve"> </w:t>
      </w:r>
      <w:r w:rsidR="007B30B0">
        <w:rPr>
          <w:lang w:eastAsia="en-US"/>
        </w:rPr>
        <w:t xml:space="preserve">å </w:t>
      </w:r>
      <w:r w:rsidR="00343FA4" w:rsidRPr="00343FA4">
        <w:rPr>
          <w:lang w:eastAsia="en-US"/>
        </w:rPr>
        <w:t>styrke kontrollen med tvang ved etablering av</w:t>
      </w:r>
      <w:r w:rsidR="009B1AC9" w:rsidRPr="009B1AC9">
        <w:rPr>
          <w:lang w:eastAsia="en-US"/>
        </w:rPr>
        <w:t xml:space="preserve"> tvangsbegrensning</w:t>
      </w:r>
      <w:r w:rsidR="009B1AC9">
        <w:rPr>
          <w:lang w:eastAsia="en-US"/>
        </w:rPr>
        <w:t>snemnder</w:t>
      </w:r>
      <w:r w:rsidR="003C1864">
        <w:rPr>
          <w:lang w:eastAsia="en-US"/>
        </w:rPr>
        <w:t xml:space="preserve">. </w:t>
      </w:r>
    </w:p>
    <w:p w14:paraId="1A26B6DC" w14:textId="77777777" w:rsidR="00F37E74" w:rsidRDefault="00F37E74" w:rsidP="00F37E74"/>
    <w:p w14:paraId="08048CB6" w14:textId="7E18D816" w:rsidR="00DC020E" w:rsidRPr="00F37E74" w:rsidRDefault="00DC020E" w:rsidP="00F37E74">
      <w:pPr>
        <w:rPr>
          <w:b/>
          <w:bCs/>
        </w:rPr>
      </w:pPr>
      <w:r w:rsidRPr="00F37E74">
        <w:rPr>
          <w:b/>
          <w:bCs/>
        </w:rPr>
        <w:t xml:space="preserve">Utfordring 2: Vergemålsystemet </w:t>
      </w:r>
      <w:r w:rsidR="002C1800" w:rsidRPr="00F37E74">
        <w:rPr>
          <w:b/>
          <w:bCs/>
        </w:rPr>
        <w:t>sikrer ikke selvbestemmelse og tilgang til beslutningsstøtte</w:t>
      </w:r>
    </w:p>
    <w:p w14:paraId="73A1C067" w14:textId="55C20267" w:rsidR="00DE7A99" w:rsidRDefault="00EF756E" w:rsidP="00132123">
      <w:pPr>
        <w:spacing w:after="240"/>
      </w:pPr>
      <w:r>
        <w:t>D</w:t>
      </w:r>
      <w:r w:rsidR="000405BB">
        <w:t>en andre hovedutfordringen knyttet til utviklingshemmedes selvbestemmelse</w:t>
      </w:r>
      <w:r w:rsidR="009F2595">
        <w:t xml:space="preserve"> er </w:t>
      </w:r>
      <w:r w:rsidR="000405BB">
        <w:t>svakheter i dagens vergemålsystem</w:t>
      </w:r>
      <w:r w:rsidR="009F2595">
        <w:t xml:space="preserve">. Problemene med vergesystemet </w:t>
      </w:r>
      <w:proofErr w:type="gramStart"/>
      <w:r w:rsidR="009F2595">
        <w:t xml:space="preserve">har </w:t>
      </w:r>
      <w:r>
        <w:t xml:space="preserve"> nær</w:t>
      </w:r>
      <w:proofErr w:type="gramEnd"/>
      <w:r>
        <w:t xml:space="preserve"> sammenheng m</w:t>
      </w:r>
      <w:r w:rsidR="00F40C07">
        <w:t>ed</w:t>
      </w:r>
      <w:r w:rsidR="00AF38A3">
        <w:t>,</w:t>
      </w:r>
      <w:r w:rsidR="00F40C07">
        <w:t xml:space="preserve"> og forsterker </w:t>
      </w:r>
      <w:r w:rsidR="0068558B">
        <w:t xml:space="preserve">svakheten i </w:t>
      </w:r>
      <w:r w:rsidR="00573E32">
        <w:t xml:space="preserve">rettsikkerhet ved bruk av tvang. </w:t>
      </w:r>
      <w:r w:rsidR="00F37E74">
        <w:t>V</w:t>
      </w:r>
      <w:r w:rsidR="0040724E">
        <w:t xml:space="preserve">år rapport fra 2021 </w:t>
      </w:r>
      <w:hyperlink r:id="rId12" w:history="1">
        <w:r w:rsidR="0040724E">
          <w:rPr>
            <w:rStyle w:val="Hyperkobling"/>
          </w:rPr>
          <w:t>Retten til selvbestemmelse: fra vergemål til beslutningsstøtte (ldo.no)</w:t>
        </w:r>
      </w:hyperlink>
      <w:r w:rsidR="0040724E">
        <w:t xml:space="preserve"> er basert på vedtaksgjennomgang av vergemål samt egne intervjuer med utviklingshemmede som er under vergemål. Samlet viser våre funn at det fortsatt er store svakheter med ivaretakelsen av retten til rettslig handleevne og rett til å utøve selvbestemmelse i eget liv for utviklingshemmede. </w:t>
      </w:r>
      <w:r w:rsidR="0040724E" w:rsidRPr="007419F6">
        <w:t>I lys av våre forpliktelser etter C</w:t>
      </w:r>
      <w:r w:rsidR="0040724E">
        <w:t xml:space="preserve">RPD </w:t>
      </w:r>
      <w:r w:rsidR="00016E2E">
        <w:t xml:space="preserve">artikkel 12 </w:t>
      </w:r>
      <w:r w:rsidR="0040724E" w:rsidRPr="00D11535">
        <w:t xml:space="preserve">mener ombudet at det er behov for et nytt system for beslutningsstøtte til erstatning for </w:t>
      </w:r>
      <w:r w:rsidR="0040724E">
        <w:t>d</w:t>
      </w:r>
      <w:r w:rsidR="0040724E" w:rsidRPr="00D11535">
        <w:t>agens vergemål system</w:t>
      </w:r>
      <w:r w:rsidR="0040724E">
        <w:t>.</w:t>
      </w:r>
      <w:r w:rsidR="00672E4C">
        <w:t xml:space="preserve"> </w:t>
      </w:r>
      <w:r w:rsidR="00E57871">
        <w:t xml:space="preserve">Vi </w:t>
      </w:r>
      <w:r w:rsidR="000F5CD1">
        <w:t>er spørrende til hva som ligger i meldingens budskap om at</w:t>
      </w:r>
      <w:r w:rsidR="00016E2E">
        <w:t xml:space="preserve"> </w:t>
      </w:r>
      <w:r w:rsidR="00840677">
        <w:t>«regjeringen</w:t>
      </w:r>
      <w:r w:rsidR="00840677" w:rsidRPr="004F4BC6">
        <w:t xml:space="preserve"> vil holde fram med arbeidet med å videreutvikle og forbedre vergemålsordningen og klargjøre at verge er en støtteordning som skal bidra til å oppfylle ønsker vilje og behov til de som trenger </w:t>
      </w:r>
      <w:r w:rsidR="00840677">
        <w:t>og</w:t>
      </w:r>
      <w:r w:rsidR="00840677" w:rsidRPr="004F4BC6">
        <w:t xml:space="preserve"> ønsker verge</w:t>
      </w:r>
      <w:r w:rsidR="005E330B">
        <w:t>»</w:t>
      </w:r>
      <w:r w:rsidR="00840677" w:rsidRPr="004F4BC6">
        <w:t xml:space="preserve">. </w:t>
      </w:r>
      <w:r w:rsidR="00C06589">
        <w:t xml:space="preserve">I tråd med </w:t>
      </w:r>
      <w:r w:rsidR="00BA1A47">
        <w:t>våre</w:t>
      </w:r>
      <w:r w:rsidR="00C06589">
        <w:t xml:space="preserve"> anbefalinger i vår rapport </w:t>
      </w:r>
      <w:r w:rsidR="00FD7D69">
        <w:t xml:space="preserve">ber </w:t>
      </w:r>
      <w:r w:rsidR="00016E2E">
        <w:t>vi</w:t>
      </w:r>
      <w:r w:rsidR="00FD7D69">
        <w:t xml:space="preserve"> </w:t>
      </w:r>
      <w:r w:rsidR="00DE7A99">
        <w:t>komiteen sikre at</w:t>
      </w:r>
    </w:p>
    <w:p w14:paraId="25B22767" w14:textId="77777777" w:rsidR="00DE7A99" w:rsidRDefault="00BD0D4A" w:rsidP="00DE7A99">
      <w:pPr>
        <w:pStyle w:val="Listeavsnitt"/>
        <w:numPr>
          <w:ilvl w:val="0"/>
          <w:numId w:val="7"/>
        </w:numPr>
      </w:pPr>
      <w:r>
        <w:t>R</w:t>
      </w:r>
      <w:r w:rsidR="00FD7D69">
        <w:t>egjeringen u</w:t>
      </w:r>
      <w:r w:rsidR="005F40FE">
        <w:t>trede</w:t>
      </w:r>
      <w:r w:rsidR="00564DCF">
        <w:t>r</w:t>
      </w:r>
      <w:r w:rsidR="005F40FE">
        <w:t xml:space="preserve"> og fremme forslag om en ny lov om beslutningsstøtte til erstatning for vergemålsloven </w:t>
      </w:r>
    </w:p>
    <w:p w14:paraId="63D6D1DC" w14:textId="758F87A4" w:rsidR="00DE7A99" w:rsidRDefault="005F40FE" w:rsidP="00DE7A99">
      <w:pPr>
        <w:pStyle w:val="Listeavsnitt"/>
        <w:numPr>
          <w:ilvl w:val="0"/>
          <w:numId w:val="7"/>
        </w:numPr>
      </w:pPr>
      <w:r>
        <w:t xml:space="preserve">Parallelt med at lov om beslutningsstøtte utredes, </w:t>
      </w:r>
      <w:r w:rsidR="00FD7D69">
        <w:t xml:space="preserve">vedtar </w:t>
      </w:r>
      <w:r w:rsidR="001B0E5A">
        <w:t>regjeringen forskrifts</w:t>
      </w:r>
      <w:r>
        <w:t>hjemmel for og sette</w:t>
      </w:r>
      <w:r w:rsidR="00FD7D69">
        <w:t>r</w:t>
      </w:r>
      <w:r>
        <w:t xml:space="preserve"> i gang prøveprosjekter om beslutningsstøtte</w:t>
      </w:r>
    </w:p>
    <w:p w14:paraId="7DC03B41" w14:textId="2EE35F96" w:rsidR="005F40FE" w:rsidRDefault="005F40FE" w:rsidP="00DE7A99">
      <w:pPr>
        <w:pStyle w:val="Listeavsnitt"/>
        <w:numPr>
          <w:ilvl w:val="0"/>
          <w:numId w:val="7"/>
        </w:numPr>
      </w:pPr>
      <w:r>
        <w:t>Tilrettelegge</w:t>
      </w:r>
      <w:r w:rsidR="00FD7D69">
        <w:t>r</w:t>
      </w:r>
      <w:r>
        <w:t xml:space="preserve"> for</w:t>
      </w:r>
      <w:r w:rsidR="00BA1A47">
        <w:t>,</w:t>
      </w:r>
      <w:r>
        <w:t xml:space="preserve"> og styrke stemmene til</w:t>
      </w:r>
      <w:r w:rsidR="00BA1A47">
        <w:t>,</w:t>
      </w:r>
      <w:r>
        <w:t xml:space="preserve"> personer med behov for </w:t>
      </w:r>
      <w:r w:rsidR="00BA1A47">
        <w:t>beslutningsstøtte</w:t>
      </w:r>
      <w:r>
        <w:t xml:space="preserve"> nasjonale og lokale </w:t>
      </w:r>
      <w:r w:rsidR="007419F6">
        <w:t>tilsyn.</w:t>
      </w:r>
    </w:p>
    <w:p w14:paraId="0156CEE3" w14:textId="396B9636" w:rsidR="00840677" w:rsidRDefault="00840677" w:rsidP="00840677">
      <w:pPr>
        <w:rPr>
          <w:lang w:eastAsia="en-US"/>
        </w:rPr>
      </w:pPr>
    </w:p>
    <w:p w14:paraId="3A93DA06" w14:textId="766381A7" w:rsidR="009745CF" w:rsidRDefault="00491D14" w:rsidP="00E14F83">
      <w:pPr>
        <w:pStyle w:val="Overskrift2"/>
      </w:pPr>
      <w:r>
        <w:t xml:space="preserve">Utfordring 3: </w:t>
      </w:r>
      <w:r w:rsidR="00311D45">
        <w:t xml:space="preserve">Muligheten til å bo og leve selvstendig er </w:t>
      </w:r>
      <w:r w:rsidR="00344128">
        <w:t>begrenset</w:t>
      </w:r>
    </w:p>
    <w:p w14:paraId="1FE372CD" w14:textId="2FD589B4" w:rsidR="00EE0E72" w:rsidRDefault="009F2595" w:rsidP="00EE0E72">
      <w:r>
        <w:t xml:space="preserve">Den tredje utfordringen jeg vil fremheve gjelder utviklingshemmedes mulighet til selv å bestemme </w:t>
      </w:r>
      <w:r w:rsidR="00EE0E72">
        <w:t xml:space="preserve">hvordan, hvor og med hvem </w:t>
      </w:r>
      <w:r>
        <w:t>de vil bo</w:t>
      </w:r>
      <w:r w:rsidR="00C618C5">
        <w:t>.</w:t>
      </w:r>
      <w:r w:rsidR="00EE0E72">
        <w:t xml:space="preserve"> I 2022 publiserte ombudet en rapport som blant annet dokumenterte </w:t>
      </w:r>
      <w:r w:rsidR="00D43D6C">
        <w:t>b</w:t>
      </w:r>
      <w:r w:rsidR="001F4523">
        <w:t>arrierer</w:t>
      </w:r>
      <w:r w:rsidR="00EE0E72">
        <w:t xml:space="preserve"> utviklingshemmede møter når de skal velge hvor og med hvem de skal bo, og hvordan samlokaliserte boformer påvirker muligheten til å leve selvstendig og være en del av samfunnet.</w:t>
      </w:r>
    </w:p>
    <w:p w14:paraId="73B7E083" w14:textId="77777777" w:rsidR="00EE0E72" w:rsidRDefault="00EE0E72" w:rsidP="00EE0E72"/>
    <w:p w14:paraId="702CEAB6" w14:textId="577DA9E2" w:rsidR="00EE0E72" w:rsidRDefault="00EE0E72" w:rsidP="00EE0E72">
      <w:r>
        <w:t xml:space="preserve">Våre undersøkelser tyder på at kommunene ikke har gode nok systemer for å sikre medvirkning og innflytelse over valg av bolig, at kontrollmekanismene ikke er i stand til å hindre praksiser som begrenser muligheten til å bo og leve selvstendig, og at utviklingshemmede </w:t>
      </w:r>
      <w:r w:rsidR="00F37E74">
        <w:t xml:space="preserve">har </w:t>
      </w:r>
      <w:r>
        <w:t>et svakt vern mot omorganisering og sammenslåing av boliger.</w:t>
      </w:r>
      <w:r w:rsidRPr="006064ED">
        <w:t xml:space="preserve"> </w:t>
      </w:r>
      <w:r>
        <w:t xml:space="preserve">Praksis </w:t>
      </w:r>
      <w:r w:rsidR="00B2481A">
        <w:t xml:space="preserve">gir også grunn til å bekymre seg for om </w:t>
      </w:r>
      <w:r>
        <w:t xml:space="preserve">kommunens frie skjønn ved utforming av bolig og tjenester </w:t>
      </w:r>
      <w:r w:rsidR="00B2481A">
        <w:t>pr</w:t>
      </w:r>
      <w:r>
        <w:t>aktiseres friere enn det som er ment</w:t>
      </w:r>
      <w:r w:rsidR="006B408F">
        <w:t xml:space="preserve"> fra lovgivers side</w:t>
      </w:r>
      <w:r>
        <w:t>.</w:t>
      </w:r>
    </w:p>
    <w:p w14:paraId="06354254" w14:textId="77777777" w:rsidR="00EE0E72" w:rsidRDefault="00EE0E72" w:rsidP="00EE0E72"/>
    <w:p w14:paraId="710F5795" w14:textId="3DC09084" w:rsidR="00043F1D" w:rsidRDefault="00990F21" w:rsidP="00043F1D">
      <w:pPr>
        <w:spacing w:after="240"/>
        <w:rPr>
          <w:lang w:eastAsia="en-US"/>
        </w:rPr>
      </w:pPr>
      <w:r>
        <w:t xml:space="preserve">Virkemidlene som ligger i meldingen er i stor grad en videreføring av eksisterende </w:t>
      </w:r>
      <w:r w:rsidR="008A2F8F">
        <w:t>virkemidler, som i ikke har</w:t>
      </w:r>
      <w:r w:rsidR="00EE0E72">
        <w:t xml:space="preserve"> fremm</w:t>
      </w:r>
      <w:r w:rsidR="008A2F8F">
        <w:t xml:space="preserve">et </w:t>
      </w:r>
      <w:r w:rsidR="00EE0E72">
        <w:t xml:space="preserve">prinsippene </w:t>
      </w:r>
      <w:r>
        <w:t xml:space="preserve">i </w:t>
      </w:r>
      <w:r w:rsidR="00EE0E72">
        <w:t>CRPD artikkel 19</w:t>
      </w:r>
      <w:r w:rsidR="008A2F8F">
        <w:t xml:space="preserve"> på en effektiv måte</w:t>
      </w:r>
      <w:r w:rsidR="00EE0E72">
        <w:t xml:space="preserve">. Økt kunnskap om den faktiske bosituasjonen og hvordan virkemidlene fungerer for gruppen er ikke tilstrekkelig. Heller ikke styrket veiledning fra Husbanken kan effektivt motvirke samlokaliseringer og etablering av store kommunale bofellesskap. </w:t>
      </w:r>
      <w:r w:rsidR="00EE0E72" w:rsidRPr="00E6681E">
        <w:t>Det er et klart behov for å klargjøre kommunens ansvar</w:t>
      </w:r>
      <w:r w:rsidR="00E91B73">
        <w:t xml:space="preserve"> for menneskerettighetene på boligfeltet. </w:t>
      </w:r>
      <w:r w:rsidR="00043F1D">
        <w:t xml:space="preserve">På </w:t>
      </w:r>
      <w:r w:rsidR="00E91B73">
        <w:t xml:space="preserve">denne </w:t>
      </w:r>
      <w:r w:rsidR="00043F1D">
        <w:t xml:space="preserve">bakgrunn </w:t>
      </w:r>
      <w:r w:rsidR="00E91B73">
        <w:t xml:space="preserve">anbefaler </w:t>
      </w:r>
      <w:r w:rsidR="00043F1D">
        <w:rPr>
          <w:lang w:eastAsia="en-US"/>
        </w:rPr>
        <w:t>ombudet</w:t>
      </w:r>
      <w:r w:rsidR="00043F1D" w:rsidRPr="00534AD1">
        <w:rPr>
          <w:lang w:eastAsia="en-US"/>
        </w:rPr>
        <w:t xml:space="preserve"> at</w:t>
      </w:r>
      <w:r w:rsidR="00043F1D">
        <w:rPr>
          <w:lang w:eastAsia="en-US"/>
        </w:rPr>
        <w:t xml:space="preserve"> komiteen ber regjeringen </w:t>
      </w:r>
    </w:p>
    <w:p w14:paraId="749FEC7B" w14:textId="06446894" w:rsidR="00043F1D" w:rsidRDefault="00043F1D" w:rsidP="00043F1D">
      <w:pPr>
        <w:pStyle w:val="Listeavsnitt"/>
        <w:numPr>
          <w:ilvl w:val="0"/>
          <w:numId w:val="4"/>
        </w:numPr>
        <w:rPr>
          <w:lang w:eastAsia="en-US"/>
        </w:rPr>
      </w:pPr>
      <w:r w:rsidRPr="0085437C">
        <w:rPr>
          <w:lang w:eastAsia="en-US"/>
        </w:rPr>
        <w:t xml:space="preserve">utforme </w:t>
      </w:r>
      <w:r>
        <w:rPr>
          <w:lang w:eastAsia="en-US"/>
        </w:rPr>
        <w:t>en</w:t>
      </w:r>
      <w:r w:rsidRPr="0085437C">
        <w:rPr>
          <w:lang w:eastAsia="en-US"/>
        </w:rPr>
        <w:t xml:space="preserve"> </w:t>
      </w:r>
      <w:r>
        <w:rPr>
          <w:lang w:eastAsia="en-US"/>
        </w:rPr>
        <w:t>tydelig</w:t>
      </w:r>
      <w:r w:rsidRPr="0085437C">
        <w:rPr>
          <w:lang w:eastAsia="en-US"/>
        </w:rPr>
        <w:t xml:space="preserve"> politikk</w:t>
      </w:r>
      <w:r>
        <w:rPr>
          <w:lang w:eastAsia="en-US"/>
        </w:rPr>
        <w:t xml:space="preserve"> </w:t>
      </w:r>
      <w:r w:rsidR="00812F2A">
        <w:rPr>
          <w:lang w:eastAsia="en-US"/>
        </w:rPr>
        <w:t>med effektive</w:t>
      </w:r>
      <w:r w:rsidR="00804A8C">
        <w:rPr>
          <w:lang w:eastAsia="en-US"/>
        </w:rPr>
        <w:t xml:space="preserve"> virkemidler</w:t>
      </w:r>
      <w:r>
        <w:rPr>
          <w:lang w:eastAsia="en-US"/>
        </w:rPr>
        <w:t xml:space="preserve"> for å sikre at utviklingshemmede får reell mulighet til å eie egen bolig</w:t>
      </w:r>
      <w:r w:rsidRPr="0041694D">
        <w:rPr>
          <w:lang w:eastAsia="en-US"/>
        </w:rPr>
        <w:t xml:space="preserve"> </w:t>
      </w:r>
    </w:p>
    <w:p w14:paraId="29710D13" w14:textId="2F7D01E8" w:rsidR="00043F1D" w:rsidRDefault="00043F1D" w:rsidP="007D0B17">
      <w:pPr>
        <w:pStyle w:val="Listeavsnitt"/>
        <w:numPr>
          <w:ilvl w:val="0"/>
          <w:numId w:val="4"/>
        </w:numPr>
      </w:pPr>
      <w:r w:rsidRPr="00E91B73">
        <w:rPr>
          <w:shd w:val="clear" w:color="auto" w:fill="FFFFFF"/>
        </w:rPr>
        <w:t>Se på ulike modeller som sikrer at flest mulig utviklingshemmede som ønsker BPA kan få tilgang til det</w:t>
      </w:r>
      <w:r>
        <w:rPr>
          <w:lang w:eastAsia="en-US"/>
        </w:rPr>
        <w:t xml:space="preserve"> </w:t>
      </w:r>
      <w:r w:rsidR="00E37D19">
        <w:rPr>
          <w:lang w:eastAsia="en-US"/>
        </w:rPr>
        <w:t>slik at</w:t>
      </w:r>
      <w:r w:rsidR="00AA5C8C">
        <w:rPr>
          <w:lang w:eastAsia="en-US"/>
        </w:rPr>
        <w:t xml:space="preserve"> muligheten til å bo selvstendig blir reell</w:t>
      </w:r>
    </w:p>
    <w:p w14:paraId="6FBB0EDE" w14:textId="124CDA4F" w:rsidR="00EE0E72" w:rsidRDefault="00E91B73" w:rsidP="00E8473A">
      <w:pPr>
        <w:pStyle w:val="Listeavsnitt"/>
        <w:numPr>
          <w:ilvl w:val="0"/>
          <w:numId w:val="4"/>
        </w:numPr>
      </w:pPr>
      <w:r>
        <w:rPr>
          <w:lang w:eastAsia="en-US"/>
        </w:rPr>
        <w:t>Sikre at ny</w:t>
      </w:r>
      <w:r w:rsidR="00EE0E72" w:rsidRPr="00E6681E">
        <w:t xml:space="preserve"> boligsosial </w:t>
      </w:r>
      <w:r>
        <w:t>lovgivning</w:t>
      </w:r>
      <w:r w:rsidR="00EE0E72" w:rsidRPr="00E6681E">
        <w:t xml:space="preserve"> tydeliggjør prinsippet om selvbestemmelse på boligfeltet</w:t>
      </w:r>
    </w:p>
    <w:p w14:paraId="295FCE62" w14:textId="616AC810" w:rsidR="002F37E9" w:rsidRDefault="002F37E9" w:rsidP="002F37E9"/>
    <w:p w14:paraId="5889F49D" w14:textId="3F7A0CF7" w:rsidR="002F37E9" w:rsidRDefault="002F37E9" w:rsidP="002F37E9"/>
    <w:p w14:paraId="48504914" w14:textId="3F2F633B" w:rsidR="002F37E9" w:rsidRPr="00E6681E" w:rsidRDefault="002F37E9" w:rsidP="002F37E9">
      <w:r>
        <w:t>Likestillings- og diskrimineringsombudet, 26.01. 2023</w:t>
      </w:r>
    </w:p>
    <w:p w14:paraId="18B62CDA" w14:textId="77777777" w:rsidR="009745CF" w:rsidRPr="00EE0E72" w:rsidRDefault="009745CF" w:rsidP="00EE0E72">
      <w:pPr>
        <w:rPr>
          <w:lang w:eastAsia="en-US"/>
        </w:rPr>
      </w:pPr>
    </w:p>
    <w:sectPr w:rsidR="009745CF" w:rsidRPr="00EE0E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B49A" w14:textId="77777777" w:rsidR="00BF29C8" w:rsidRDefault="00BF29C8" w:rsidP="00C225A3">
      <w:r>
        <w:separator/>
      </w:r>
    </w:p>
  </w:endnote>
  <w:endnote w:type="continuationSeparator" w:id="0">
    <w:p w14:paraId="51BC5A96" w14:textId="77777777" w:rsidR="00BF29C8" w:rsidRDefault="00BF29C8" w:rsidP="00C225A3">
      <w:r>
        <w:continuationSeparator/>
      </w:r>
    </w:p>
  </w:endnote>
  <w:endnote w:type="continuationNotice" w:id="1">
    <w:p w14:paraId="19176165" w14:textId="77777777" w:rsidR="00BF29C8" w:rsidRDefault="00BF2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8695" w14:textId="77777777" w:rsidR="00BF29C8" w:rsidRDefault="00BF29C8" w:rsidP="00C225A3">
      <w:r>
        <w:separator/>
      </w:r>
    </w:p>
  </w:footnote>
  <w:footnote w:type="continuationSeparator" w:id="0">
    <w:p w14:paraId="4E7C72DB" w14:textId="77777777" w:rsidR="00BF29C8" w:rsidRDefault="00BF29C8" w:rsidP="00C225A3">
      <w:r>
        <w:continuationSeparator/>
      </w:r>
    </w:p>
  </w:footnote>
  <w:footnote w:type="continuationNotice" w:id="1">
    <w:p w14:paraId="519E2896" w14:textId="77777777" w:rsidR="00BF29C8" w:rsidRDefault="00BF29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1DB"/>
    <w:multiLevelType w:val="hybridMultilevel"/>
    <w:tmpl w:val="E5DCEE8C"/>
    <w:lvl w:ilvl="0" w:tplc="4CAE27A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F806B08"/>
    <w:multiLevelType w:val="hybridMultilevel"/>
    <w:tmpl w:val="B7942A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5E84C49"/>
    <w:multiLevelType w:val="hybridMultilevel"/>
    <w:tmpl w:val="BE60E8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5D34694"/>
    <w:multiLevelType w:val="hybridMultilevel"/>
    <w:tmpl w:val="B56ED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4527A0"/>
    <w:multiLevelType w:val="hybridMultilevel"/>
    <w:tmpl w:val="B53431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5931723"/>
    <w:multiLevelType w:val="hybridMultilevel"/>
    <w:tmpl w:val="C32877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A267601"/>
    <w:multiLevelType w:val="hybridMultilevel"/>
    <w:tmpl w:val="A1B4E652"/>
    <w:lvl w:ilvl="0" w:tplc="CC624782">
      <w:start w:val="4"/>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num w:numId="1" w16cid:durableId="531773842">
    <w:abstractNumId w:val="6"/>
  </w:num>
  <w:num w:numId="2" w16cid:durableId="2006665531">
    <w:abstractNumId w:val="0"/>
  </w:num>
  <w:num w:numId="3" w16cid:durableId="726076766">
    <w:abstractNumId w:val="5"/>
  </w:num>
  <w:num w:numId="4" w16cid:durableId="1276668515">
    <w:abstractNumId w:val="1"/>
  </w:num>
  <w:num w:numId="5" w16cid:durableId="1286155112">
    <w:abstractNumId w:val="4"/>
  </w:num>
  <w:num w:numId="6" w16cid:durableId="965164988">
    <w:abstractNumId w:val="3"/>
  </w:num>
  <w:num w:numId="7" w16cid:durableId="924190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53"/>
    <w:rsid w:val="00014806"/>
    <w:rsid w:val="00016E2E"/>
    <w:rsid w:val="00026B03"/>
    <w:rsid w:val="00030751"/>
    <w:rsid w:val="000405BB"/>
    <w:rsid w:val="000437D7"/>
    <w:rsid w:val="00043F1D"/>
    <w:rsid w:val="00044D0C"/>
    <w:rsid w:val="0005381F"/>
    <w:rsid w:val="00057E60"/>
    <w:rsid w:val="000664C1"/>
    <w:rsid w:val="0007172D"/>
    <w:rsid w:val="000746FF"/>
    <w:rsid w:val="0008561A"/>
    <w:rsid w:val="000922AA"/>
    <w:rsid w:val="000A458F"/>
    <w:rsid w:val="000B048A"/>
    <w:rsid w:val="000B4405"/>
    <w:rsid w:val="000C1B17"/>
    <w:rsid w:val="000C6DD1"/>
    <w:rsid w:val="000D1936"/>
    <w:rsid w:val="000E1C33"/>
    <w:rsid w:val="000E62D6"/>
    <w:rsid w:val="000F5CD1"/>
    <w:rsid w:val="000F5E2A"/>
    <w:rsid w:val="00100EC0"/>
    <w:rsid w:val="00114FC6"/>
    <w:rsid w:val="00123643"/>
    <w:rsid w:val="00123D3B"/>
    <w:rsid w:val="00132123"/>
    <w:rsid w:val="001430E8"/>
    <w:rsid w:val="00144D73"/>
    <w:rsid w:val="0015780D"/>
    <w:rsid w:val="00166A36"/>
    <w:rsid w:val="00186AB5"/>
    <w:rsid w:val="001A1EA7"/>
    <w:rsid w:val="001A50AD"/>
    <w:rsid w:val="001A78C1"/>
    <w:rsid w:val="001B0E5A"/>
    <w:rsid w:val="001B0F46"/>
    <w:rsid w:val="001B187B"/>
    <w:rsid w:val="001B4A92"/>
    <w:rsid w:val="001C515B"/>
    <w:rsid w:val="001C6781"/>
    <w:rsid w:val="001D13BA"/>
    <w:rsid w:val="001D2441"/>
    <w:rsid w:val="001D2C7A"/>
    <w:rsid w:val="001D3FBD"/>
    <w:rsid w:val="001D63DF"/>
    <w:rsid w:val="001E7A00"/>
    <w:rsid w:val="001F4523"/>
    <w:rsid w:val="001F7179"/>
    <w:rsid w:val="00213ED1"/>
    <w:rsid w:val="002210B5"/>
    <w:rsid w:val="00230E76"/>
    <w:rsid w:val="002375B0"/>
    <w:rsid w:val="0024372C"/>
    <w:rsid w:val="0025641F"/>
    <w:rsid w:val="00256B16"/>
    <w:rsid w:val="00257545"/>
    <w:rsid w:val="0026004C"/>
    <w:rsid w:val="0026118F"/>
    <w:rsid w:val="00264BBD"/>
    <w:rsid w:val="00275E2F"/>
    <w:rsid w:val="00281CB7"/>
    <w:rsid w:val="00282BF2"/>
    <w:rsid w:val="00297FF7"/>
    <w:rsid w:val="002A5D13"/>
    <w:rsid w:val="002A75A5"/>
    <w:rsid w:val="002C0602"/>
    <w:rsid w:val="002C12B3"/>
    <w:rsid w:val="002C1800"/>
    <w:rsid w:val="002D5F9F"/>
    <w:rsid w:val="002D6411"/>
    <w:rsid w:val="002E3E51"/>
    <w:rsid w:val="002F2D37"/>
    <w:rsid w:val="002F376A"/>
    <w:rsid w:val="002F37E9"/>
    <w:rsid w:val="00306B25"/>
    <w:rsid w:val="00310928"/>
    <w:rsid w:val="00311D45"/>
    <w:rsid w:val="003166F7"/>
    <w:rsid w:val="0032264A"/>
    <w:rsid w:val="00333B5D"/>
    <w:rsid w:val="0033581D"/>
    <w:rsid w:val="003431FE"/>
    <w:rsid w:val="00343FA4"/>
    <w:rsid w:val="00344128"/>
    <w:rsid w:val="00344146"/>
    <w:rsid w:val="00345982"/>
    <w:rsid w:val="003606DD"/>
    <w:rsid w:val="0036381E"/>
    <w:rsid w:val="00365E5F"/>
    <w:rsid w:val="00366815"/>
    <w:rsid w:val="003751C0"/>
    <w:rsid w:val="0037577F"/>
    <w:rsid w:val="00376212"/>
    <w:rsid w:val="0037784D"/>
    <w:rsid w:val="00377AC1"/>
    <w:rsid w:val="00382BDD"/>
    <w:rsid w:val="00383E11"/>
    <w:rsid w:val="00394C98"/>
    <w:rsid w:val="00396372"/>
    <w:rsid w:val="003A2BBF"/>
    <w:rsid w:val="003A2E7B"/>
    <w:rsid w:val="003A3CC1"/>
    <w:rsid w:val="003A58DD"/>
    <w:rsid w:val="003A657F"/>
    <w:rsid w:val="003B3174"/>
    <w:rsid w:val="003B38B3"/>
    <w:rsid w:val="003B7B3D"/>
    <w:rsid w:val="003C0737"/>
    <w:rsid w:val="003C1864"/>
    <w:rsid w:val="003C25A3"/>
    <w:rsid w:val="003C2814"/>
    <w:rsid w:val="004009ED"/>
    <w:rsid w:val="00401CA8"/>
    <w:rsid w:val="00402C4D"/>
    <w:rsid w:val="00404D91"/>
    <w:rsid w:val="0040724E"/>
    <w:rsid w:val="00412DF2"/>
    <w:rsid w:val="0041541D"/>
    <w:rsid w:val="0041661D"/>
    <w:rsid w:val="0041694D"/>
    <w:rsid w:val="00421193"/>
    <w:rsid w:val="00432356"/>
    <w:rsid w:val="00433487"/>
    <w:rsid w:val="00434D4A"/>
    <w:rsid w:val="00447107"/>
    <w:rsid w:val="004514EF"/>
    <w:rsid w:val="00461D34"/>
    <w:rsid w:val="00463F28"/>
    <w:rsid w:val="00471DF9"/>
    <w:rsid w:val="0047530B"/>
    <w:rsid w:val="004844C1"/>
    <w:rsid w:val="00491105"/>
    <w:rsid w:val="0049157A"/>
    <w:rsid w:val="00491D14"/>
    <w:rsid w:val="0049227F"/>
    <w:rsid w:val="004A532A"/>
    <w:rsid w:val="004B2A2B"/>
    <w:rsid w:val="004B3D65"/>
    <w:rsid w:val="004C1066"/>
    <w:rsid w:val="004C3575"/>
    <w:rsid w:val="004C65B3"/>
    <w:rsid w:val="004D5B5B"/>
    <w:rsid w:val="004E1436"/>
    <w:rsid w:val="004E4296"/>
    <w:rsid w:val="004F4BC6"/>
    <w:rsid w:val="004F610F"/>
    <w:rsid w:val="004F735D"/>
    <w:rsid w:val="00503D03"/>
    <w:rsid w:val="00507BA4"/>
    <w:rsid w:val="00511487"/>
    <w:rsid w:val="0051287E"/>
    <w:rsid w:val="00512B30"/>
    <w:rsid w:val="00523A04"/>
    <w:rsid w:val="00525250"/>
    <w:rsid w:val="00530A18"/>
    <w:rsid w:val="00534AD1"/>
    <w:rsid w:val="0054203B"/>
    <w:rsid w:val="00551EB3"/>
    <w:rsid w:val="00555D0A"/>
    <w:rsid w:val="00564DCF"/>
    <w:rsid w:val="00573E32"/>
    <w:rsid w:val="00576E26"/>
    <w:rsid w:val="005832E1"/>
    <w:rsid w:val="0058493D"/>
    <w:rsid w:val="0059019F"/>
    <w:rsid w:val="00594381"/>
    <w:rsid w:val="00596CE4"/>
    <w:rsid w:val="00597704"/>
    <w:rsid w:val="005A2B2D"/>
    <w:rsid w:val="005B0E88"/>
    <w:rsid w:val="005B47C1"/>
    <w:rsid w:val="005C53BD"/>
    <w:rsid w:val="005D413F"/>
    <w:rsid w:val="005E330B"/>
    <w:rsid w:val="005F29DB"/>
    <w:rsid w:val="005F40FE"/>
    <w:rsid w:val="006038CE"/>
    <w:rsid w:val="00606E8A"/>
    <w:rsid w:val="006160E9"/>
    <w:rsid w:val="006259CE"/>
    <w:rsid w:val="0062723F"/>
    <w:rsid w:val="00636373"/>
    <w:rsid w:val="00640EC6"/>
    <w:rsid w:val="00643A26"/>
    <w:rsid w:val="00651E27"/>
    <w:rsid w:val="006526E6"/>
    <w:rsid w:val="0065303C"/>
    <w:rsid w:val="00657103"/>
    <w:rsid w:val="00672E4C"/>
    <w:rsid w:val="00675E9A"/>
    <w:rsid w:val="0068558B"/>
    <w:rsid w:val="006856D9"/>
    <w:rsid w:val="00687200"/>
    <w:rsid w:val="00690F41"/>
    <w:rsid w:val="00695FB6"/>
    <w:rsid w:val="006A52EA"/>
    <w:rsid w:val="006A7145"/>
    <w:rsid w:val="006B043C"/>
    <w:rsid w:val="006B408F"/>
    <w:rsid w:val="006C339D"/>
    <w:rsid w:val="006C57B2"/>
    <w:rsid w:val="006D102E"/>
    <w:rsid w:val="006D109A"/>
    <w:rsid w:val="006D2430"/>
    <w:rsid w:val="006D3C93"/>
    <w:rsid w:val="006D4707"/>
    <w:rsid w:val="006E1ACE"/>
    <w:rsid w:val="006E3F4F"/>
    <w:rsid w:val="006E52F4"/>
    <w:rsid w:val="006E761B"/>
    <w:rsid w:val="006F3FE6"/>
    <w:rsid w:val="00723AF0"/>
    <w:rsid w:val="00733E39"/>
    <w:rsid w:val="007419F6"/>
    <w:rsid w:val="00742D10"/>
    <w:rsid w:val="007739A3"/>
    <w:rsid w:val="00776C15"/>
    <w:rsid w:val="00784852"/>
    <w:rsid w:val="00790EBC"/>
    <w:rsid w:val="00794C7B"/>
    <w:rsid w:val="00795F28"/>
    <w:rsid w:val="00797B7C"/>
    <w:rsid w:val="007A047B"/>
    <w:rsid w:val="007A07CC"/>
    <w:rsid w:val="007A4D24"/>
    <w:rsid w:val="007B116D"/>
    <w:rsid w:val="007B30B0"/>
    <w:rsid w:val="007C1F5B"/>
    <w:rsid w:val="007D023F"/>
    <w:rsid w:val="007E5579"/>
    <w:rsid w:val="007E6EDA"/>
    <w:rsid w:val="008008F7"/>
    <w:rsid w:val="00804A8C"/>
    <w:rsid w:val="00806524"/>
    <w:rsid w:val="00812F2A"/>
    <w:rsid w:val="008158B6"/>
    <w:rsid w:val="00815E7E"/>
    <w:rsid w:val="008235D6"/>
    <w:rsid w:val="008253F5"/>
    <w:rsid w:val="00840677"/>
    <w:rsid w:val="00845896"/>
    <w:rsid w:val="0084781D"/>
    <w:rsid w:val="00850156"/>
    <w:rsid w:val="0085027C"/>
    <w:rsid w:val="00852B57"/>
    <w:rsid w:val="00852BB8"/>
    <w:rsid w:val="008537B7"/>
    <w:rsid w:val="0085437C"/>
    <w:rsid w:val="008749A6"/>
    <w:rsid w:val="008A2B02"/>
    <w:rsid w:val="008A2F8F"/>
    <w:rsid w:val="008A38F6"/>
    <w:rsid w:val="008A7AE0"/>
    <w:rsid w:val="008B6A54"/>
    <w:rsid w:val="008C068D"/>
    <w:rsid w:val="008C13B5"/>
    <w:rsid w:val="008C17FC"/>
    <w:rsid w:val="008C380B"/>
    <w:rsid w:val="008D0D31"/>
    <w:rsid w:val="008D1964"/>
    <w:rsid w:val="008D629C"/>
    <w:rsid w:val="008D7D44"/>
    <w:rsid w:val="008E6964"/>
    <w:rsid w:val="008F5D91"/>
    <w:rsid w:val="008F7E57"/>
    <w:rsid w:val="009026D5"/>
    <w:rsid w:val="00910F89"/>
    <w:rsid w:val="00914B16"/>
    <w:rsid w:val="00927FDA"/>
    <w:rsid w:val="00932C08"/>
    <w:rsid w:val="00936F10"/>
    <w:rsid w:val="00951A32"/>
    <w:rsid w:val="00955CF4"/>
    <w:rsid w:val="009650A9"/>
    <w:rsid w:val="0096511A"/>
    <w:rsid w:val="00965825"/>
    <w:rsid w:val="00965E26"/>
    <w:rsid w:val="00966058"/>
    <w:rsid w:val="00967848"/>
    <w:rsid w:val="009745CF"/>
    <w:rsid w:val="009845A8"/>
    <w:rsid w:val="00990F21"/>
    <w:rsid w:val="00991AA4"/>
    <w:rsid w:val="009A6C50"/>
    <w:rsid w:val="009B1AC9"/>
    <w:rsid w:val="009B22DE"/>
    <w:rsid w:val="009B6B26"/>
    <w:rsid w:val="009C642A"/>
    <w:rsid w:val="009D2D21"/>
    <w:rsid w:val="009D4E6E"/>
    <w:rsid w:val="009E4E2F"/>
    <w:rsid w:val="009F2595"/>
    <w:rsid w:val="00A20F80"/>
    <w:rsid w:val="00A344BC"/>
    <w:rsid w:val="00A429C7"/>
    <w:rsid w:val="00A532BE"/>
    <w:rsid w:val="00A53B86"/>
    <w:rsid w:val="00A60E01"/>
    <w:rsid w:val="00A72058"/>
    <w:rsid w:val="00A76B7B"/>
    <w:rsid w:val="00A776A4"/>
    <w:rsid w:val="00A92255"/>
    <w:rsid w:val="00A9585B"/>
    <w:rsid w:val="00AA440B"/>
    <w:rsid w:val="00AA5BA7"/>
    <w:rsid w:val="00AA5C8C"/>
    <w:rsid w:val="00AA77C1"/>
    <w:rsid w:val="00AB30F4"/>
    <w:rsid w:val="00AC2227"/>
    <w:rsid w:val="00AC5D32"/>
    <w:rsid w:val="00AD3D37"/>
    <w:rsid w:val="00AE37B5"/>
    <w:rsid w:val="00AE3BAB"/>
    <w:rsid w:val="00AF1DA9"/>
    <w:rsid w:val="00AF38A3"/>
    <w:rsid w:val="00B006E5"/>
    <w:rsid w:val="00B104D1"/>
    <w:rsid w:val="00B15B45"/>
    <w:rsid w:val="00B208C1"/>
    <w:rsid w:val="00B23E93"/>
    <w:rsid w:val="00B2481A"/>
    <w:rsid w:val="00B32BB2"/>
    <w:rsid w:val="00B3487B"/>
    <w:rsid w:val="00B34A82"/>
    <w:rsid w:val="00B354E8"/>
    <w:rsid w:val="00B41ABE"/>
    <w:rsid w:val="00B43A86"/>
    <w:rsid w:val="00B44B63"/>
    <w:rsid w:val="00B46B07"/>
    <w:rsid w:val="00B54746"/>
    <w:rsid w:val="00B56693"/>
    <w:rsid w:val="00B758EC"/>
    <w:rsid w:val="00B75908"/>
    <w:rsid w:val="00B821C6"/>
    <w:rsid w:val="00B85772"/>
    <w:rsid w:val="00B8677C"/>
    <w:rsid w:val="00B90E53"/>
    <w:rsid w:val="00B91332"/>
    <w:rsid w:val="00B92548"/>
    <w:rsid w:val="00B94119"/>
    <w:rsid w:val="00B96B20"/>
    <w:rsid w:val="00BA1A47"/>
    <w:rsid w:val="00BC73A1"/>
    <w:rsid w:val="00BC7727"/>
    <w:rsid w:val="00BD0D4A"/>
    <w:rsid w:val="00BD19D2"/>
    <w:rsid w:val="00BD2A51"/>
    <w:rsid w:val="00BD38BC"/>
    <w:rsid w:val="00BD4371"/>
    <w:rsid w:val="00BD5FB2"/>
    <w:rsid w:val="00BF29C8"/>
    <w:rsid w:val="00BF2A35"/>
    <w:rsid w:val="00BF66A1"/>
    <w:rsid w:val="00C04F4E"/>
    <w:rsid w:val="00C06589"/>
    <w:rsid w:val="00C06D5E"/>
    <w:rsid w:val="00C13551"/>
    <w:rsid w:val="00C225A3"/>
    <w:rsid w:val="00C24215"/>
    <w:rsid w:val="00C34B85"/>
    <w:rsid w:val="00C54752"/>
    <w:rsid w:val="00C56A88"/>
    <w:rsid w:val="00C618C5"/>
    <w:rsid w:val="00C6278B"/>
    <w:rsid w:val="00C64A32"/>
    <w:rsid w:val="00C71234"/>
    <w:rsid w:val="00C7784C"/>
    <w:rsid w:val="00C80601"/>
    <w:rsid w:val="00C92AB1"/>
    <w:rsid w:val="00CA133B"/>
    <w:rsid w:val="00CB1435"/>
    <w:rsid w:val="00CB3A7B"/>
    <w:rsid w:val="00CC792A"/>
    <w:rsid w:val="00CE0216"/>
    <w:rsid w:val="00CE5729"/>
    <w:rsid w:val="00CF0B55"/>
    <w:rsid w:val="00CF1C85"/>
    <w:rsid w:val="00CF421C"/>
    <w:rsid w:val="00CF7728"/>
    <w:rsid w:val="00D03EA8"/>
    <w:rsid w:val="00D054C9"/>
    <w:rsid w:val="00D11535"/>
    <w:rsid w:val="00D11C22"/>
    <w:rsid w:val="00D13FF9"/>
    <w:rsid w:val="00D35DAB"/>
    <w:rsid w:val="00D364A7"/>
    <w:rsid w:val="00D43D6C"/>
    <w:rsid w:val="00D4593F"/>
    <w:rsid w:val="00D979DF"/>
    <w:rsid w:val="00DA6454"/>
    <w:rsid w:val="00DC020E"/>
    <w:rsid w:val="00DC513F"/>
    <w:rsid w:val="00DC694B"/>
    <w:rsid w:val="00DD593B"/>
    <w:rsid w:val="00DE57FA"/>
    <w:rsid w:val="00DE7A99"/>
    <w:rsid w:val="00E02B68"/>
    <w:rsid w:val="00E0373C"/>
    <w:rsid w:val="00E03DDD"/>
    <w:rsid w:val="00E051D5"/>
    <w:rsid w:val="00E11DF7"/>
    <w:rsid w:val="00E12FCB"/>
    <w:rsid w:val="00E14A48"/>
    <w:rsid w:val="00E14F83"/>
    <w:rsid w:val="00E322A2"/>
    <w:rsid w:val="00E3387F"/>
    <w:rsid w:val="00E36083"/>
    <w:rsid w:val="00E37D19"/>
    <w:rsid w:val="00E4323D"/>
    <w:rsid w:val="00E44F44"/>
    <w:rsid w:val="00E46B04"/>
    <w:rsid w:val="00E54F8E"/>
    <w:rsid w:val="00E57871"/>
    <w:rsid w:val="00E60105"/>
    <w:rsid w:val="00E601C4"/>
    <w:rsid w:val="00E700EA"/>
    <w:rsid w:val="00E810B0"/>
    <w:rsid w:val="00E91B73"/>
    <w:rsid w:val="00E97446"/>
    <w:rsid w:val="00EA1C05"/>
    <w:rsid w:val="00EA4005"/>
    <w:rsid w:val="00EA429A"/>
    <w:rsid w:val="00EA6194"/>
    <w:rsid w:val="00EA782A"/>
    <w:rsid w:val="00EB3212"/>
    <w:rsid w:val="00EC746E"/>
    <w:rsid w:val="00EE0E72"/>
    <w:rsid w:val="00EE792C"/>
    <w:rsid w:val="00EF204A"/>
    <w:rsid w:val="00EF756E"/>
    <w:rsid w:val="00F053EA"/>
    <w:rsid w:val="00F05E79"/>
    <w:rsid w:val="00F106E7"/>
    <w:rsid w:val="00F20897"/>
    <w:rsid w:val="00F23EFC"/>
    <w:rsid w:val="00F2762F"/>
    <w:rsid w:val="00F32B60"/>
    <w:rsid w:val="00F33BA2"/>
    <w:rsid w:val="00F37E74"/>
    <w:rsid w:val="00F40C07"/>
    <w:rsid w:val="00F505FB"/>
    <w:rsid w:val="00F53EFE"/>
    <w:rsid w:val="00F5731C"/>
    <w:rsid w:val="00F600F6"/>
    <w:rsid w:val="00F63AB7"/>
    <w:rsid w:val="00F65AC7"/>
    <w:rsid w:val="00F75869"/>
    <w:rsid w:val="00F76EA9"/>
    <w:rsid w:val="00F8347E"/>
    <w:rsid w:val="00F85110"/>
    <w:rsid w:val="00F97C1A"/>
    <w:rsid w:val="00FA037A"/>
    <w:rsid w:val="00FA4C63"/>
    <w:rsid w:val="00FA4EBB"/>
    <w:rsid w:val="00FA63EF"/>
    <w:rsid w:val="00FB3360"/>
    <w:rsid w:val="00FC07FD"/>
    <w:rsid w:val="00FC1EEC"/>
    <w:rsid w:val="00FC4C9C"/>
    <w:rsid w:val="00FD578B"/>
    <w:rsid w:val="00FD66D9"/>
    <w:rsid w:val="00FD7D69"/>
    <w:rsid w:val="00FE25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F4AE"/>
  <w15:chartTrackingRefBased/>
  <w15:docId w15:val="{02AD5571-7732-4C88-B494-6F5672A6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53"/>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5C53BD"/>
    <w:pPr>
      <w:keepNext/>
      <w:keepLines/>
      <w:spacing w:before="240"/>
      <w:outlineLvl w:val="0"/>
    </w:pPr>
    <w:rPr>
      <w:rFonts w:asciiTheme="majorHAnsi" w:eastAsiaTheme="majorEastAsia" w:hAnsiTheme="majorHAnsi" w:cstheme="majorBidi"/>
      <w:bCs/>
      <w:sz w:val="28"/>
      <w:szCs w:val="28"/>
      <w:lang w:eastAsia="en-US"/>
    </w:rPr>
  </w:style>
  <w:style w:type="paragraph" w:styleId="Overskrift2">
    <w:name w:val="heading 2"/>
    <w:basedOn w:val="Normal"/>
    <w:next w:val="Normal"/>
    <w:link w:val="Overskrift2Tegn"/>
    <w:uiPriority w:val="9"/>
    <w:unhideWhenUsed/>
    <w:qFormat/>
    <w:rsid w:val="005C53BD"/>
    <w:pPr>
      <w:outlineLvl w:val="1"/>
    </w:pPr>
    <w:rPr>
      <w:b/>
      <w:bCs/>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4BC6"/>
    <w:pPr>
      <w:ind w:left="720"/>
      <w:contextualSpacing/>
    </w:pPr>
  </w:style>
  <w:style w:type="paragraph" w:styleId="Fotnotetekst">
    <w:name w:val="footnote text"/>
    <w:basedOn w:val="Normal"/>
    <w:link w:val="FotnotetekstTegn"/>
    <w:uiPriority w:val="99"/>
    <w:semiHidden/>
    <w:unhideWhenUsed/>
    <w:rsid w:val="00C225A3"/>
    <w:rPr>
      <w:sz w:val="20"/>
      <w:szCs w:val="20"/>
    </w:rPr>
  </w:style>
  <w:style w:type="character" w:customStyle="1" w:styleId="FotnotetekstTegn">
    <w:name w:val="Fotnotetekst Tegn"/>
    <w:basedOn w:val="Standardskriftforavsnitt"/>
    <w:link w:val="Fotnotetekst"/>
    <w:uiPriority w:val="99"/>
    <w:semiHidden/>
    <w:rsid w:val="00C225A3"/>
    <w:rPr>
      <w:rFonts w:ascii="Calibri" w:hAnsi="Calibri" w:cs="Calibri"/>
      <w:sz w:val="20"/>
      <w:szCs w:val="20"/>
      <w:lang w:eastAsia="nb-NO"/>
    </w:rPr>
  </w:style>
  <w:style w:type="character" w:styleId="Fotnotereferanse">
    <w:name w:val="footnote reference"/>
    <w:basedOn w:val="Standardskriftforavsnitt"/>
    <w:uiPriority w:val="99"/>
    <w:semiHidden/>
    <w:unhideWhenUsed/>
    <w:rsid w:val="00C225A3"/>
    <w:rPr>
      <w:vertAlign w:val="superscript"/>
    </w:rPr>
  </w:style>
  <w:style w:type="character" w:styleId="Hyperkobling">
    <w:name w:val="Hyperlink"/>
    <w:basedOn w:val="Standardskriftforavsnitt"/>
    <w:uiPriority w:val="99"/>
    <w:unhideWhenUsed/>
    <w:rsid w:val="00955CF4"/>
    <w:rPr>
      <w:color w:val="0000FF"/>
      <w:u w:val="single"/>
    </w:rPr>
  </w:style>
  <w:style w:type="character" w:customStyle="1" w:styleId="superscript">
    <w:name w:val="superscript"/>
    <w:basedOn w:val="Standardskriftforavsnitt"/>
    <w:rsid w:val="00657103"/>
  </w:style>
  <w:style w:type="character" w:customStyle="1" w:styleId="normaltextrun">
    <w:name w:val="normaltextrun"/>
    <w:basedOn w:val="Standardskriftforavsnitt"/>
    <w:rsid w:val="00657103"/>
  </w:style>
  <w:style w:type="character" w:customStyle="1" w:styleId="eop">
    <w:name w:val="eop"/>
    <w:basedOn w:val="Standardskriftforavsnitt"/>
    <w:rsid w:val="00657103"/>
  </w:style>
  <w:style w:type="paragraph" w:styleId="Topptekst">
    <w:name w:val="header"/>
    <w:basedOn w:val="Normal"/>
    <w:link w:val="TopptekstTegn"/>
    <w:uiPriority w:val="99"/>
    <w:semiHidden/>
    <w:unhideWhenUsed/>
    <w:rsid w:val="00B104D1"/>
    <w:pPr>
      <w:tabs>
        <w:tab w:val="center" w:pos="4536"/>
        <w:tab w:val="right" w:pos="9072"/>
      </w:tabs>
    </w:pPr>
  </w:style>
  <w:style w:type="character" w:customStyle="1" w:styleId="TopptekstTegn">
    <w:name w:val="Topptekst Tegn"/>
    <w:basedOn w:val="Standardskriftforavsnitt"/>
    <w:link w:val="Topptekst"/>
    <w:uiPriority w:val="99"/>
    <w:semiHidden/>
    <w:rsid w:val="00B104D1"/>
    <w:rPr>
      <w:rFonts w:ascii="Calibri" w:hAnsi="Calibri" w:cs="Calibri"/>
      <w:lang w:eastAsia="nb-NO"/>
    </w:rPr>
  </w:style>
  <w:style w:type="paragraph" w:styleId="Bunntekst">
    <w:name w:val="footer"/>
    <w:basedOn w:val="Normal"/>
    <w:link w:val="BunntekstTegn"/>
    <w:uiPriority w:val="99"/>
    <w:semiHidden/>
    <w:unhideWhenUsed/>
    <w:rsid w:val="00B104D1"/>
    <w:pPr>
      <w:tabs>
        <w:tab w:val="center" w:pos="4536"/>
        <w:tab w:val="right" w:pos="9072"/>
      </w:tabs>
    </w:pPr>
  </w:style>
  <w:style w:type="character" w:customStyle="1" w:styleId="BunntekstTegn">
    <w:name w:val="Bunntekst Tegn"/>
    <w:basedOn w:val="Standardskriftforavsnitt"/>
    <w:link w:val="Bunntekst"/>
    <w:uiPriority w:val="99"/>
    <w:semiHidden/>
    <w:rsid w:val="00B104D1"/>
    <w:rPr>
      <w:rFonts w:ascii="Calibri" w:hAnsi="Calibri" w:cs="Calibri"/>
      <w:lang w:eastAsia="nb-NO"/>
    </w:rPr>
  </w:style>
  <w:style w:type="character" w:styleId="Ulstomtale">
    <w:name w:val="Unresolved Mention"/>
    <w:basedOn w:val="Standardskriftforavsnitt"/>
    <w:uiPriority w:val="99"/>
    <w:semiHidden/>
    <w:unhideWhenUsed/>
    <w:rsid w:val="00044D0C"/>
    <w:rPr>
      <w:color w:val="605E5C"/>
      <w:shd w:val="clear" w:color="auto" w:fill="E1DFDD"/>
    </w:rPr>
  </w:style>
  <w:style w:type="character" w:customStyle="1" w:styleId="Overskrift1Tegn">
    <w:name w:val="Overskrift 1 Tegn"/>
    <w:basedOn w:val="Standardskriftforavsnitt"/>
    <w:link w:val="Overskrift1"/>
    <w:uiPriority w:val="9"/>
    <w:rsid w:val="005C53BD"/>
    <w:rPr>
      <w:rFonts w:asciiTheme="majorHAnsi" w:eastAsiaTheme="majorEastAsia" w:hAnsiTheme="majorHAnsi" w:cstheme="majorBidi"/>
      <w:bCs/>
      <w:sz w:val="28"/>
      <w:szCs w:val="28"/>
    </w:rPr>
  </w:style>
  <w:style w:type="character" w:customStyle="1" w:styleId="Overskrift2Tegn">
    <w:name w:val="Overskrift 2 Tegn"/>
    <w:basedOn w:val="Standardskriftforavsnitt"/>
    <w:link w:val="Overskrift2"/>
    <w:uiPriority w:val="9"/>
    <w:rsid w:val="005C53BD"/>
    <w:rPr>
      <w:rFonts w:ascii="Calibri" w:hAnsi="Calibri" w:cs="Calibri"/>
      <w:b/>
      <w:bCs/>
    </w:rPr>
  </w:style>
  <w:style w:type="paragraph" w:styleId="Revisjon">
    <w:name w:val="Revision"/>
    <w:hidden/>
    <w:uiPriority w:val="99"/>
    <w:semiHidden/>
    <w:rsid w:val="005C53BD"/>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do.no/globalassets/_ldo_2019/_bilder-til-nye-nettsider/rapporter/ldo_retten_til_selvbestemmelse_elektronisk_utgav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do.no/ombudet-og-samfunnet/rapporter/selvbestemmelse-og-rettssikkerh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919ac9-622f-43b8-bc62-5c358e2a39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0F74998BB0C34A87E6EB757B2E74D0" ma:contentTypeVersion="14" ma:contentTypeDescription="Create a new document." ma:contentTypeScope="" ma:versionID="09b47b20b29fda6ed0b2feadeff0862f">
  <xsd:schema xmlns:xsd="http://www.w3.org/2001/XMLSchema" xmlns:xs="http://www.w3.org/2001/XMLSchema" xmlns:p="http://schemas.microsoft.com/office/2006/metadata/properties" xmlns:ns3="da919ac9-622f-43b8-bc62-5c358e2a39a8" xmlns:ns4="4fb9b1e5-4302-49ac-bca4-051e15dba359" targetNamespace="http://schemas.microsoft.com/office/2006/metadata/properties" ma:root="true" ma:fieldsID="d3985d387fda9c21fe71ed984ab5339a" ns3:_="" ns4:_="">
    <xsd:import namespace="da919ac9-622f-43b8-bc62-5c358e2a39a8"/>
    <xsd:import namespace="4fb9b1e5-4302-49ac-bca4-051e15dba3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19ac9-622f-43b8-bc62-5c358e2a3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b9b1e5-4302-49ac-bca4-051e15dba3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86738-6577-4B24-8B65-5B74922C4E09}">
  <ds:schemaRefs>
    <ds:schemaRef ds:uri="http://schemas.microsoft.com/office/2006/metadata/properties"/>
    <ds:schemaRef ds:uri="http://schemas.microsoft.com/office/infopath/2007/PartnerControls"/>
    <ds:schemaRef ds:uri="da919ac9-622f-43b8-bc62-5c358e2a39a8"/>
  </ds:schemaRefs>
</ds:datastoreItem>
</file>

<file path=customXml/itemProps2.xml><?xml version="1.0" encoding="utf-8"?>
<ds:datastoreItem xmlns:ds="http://schemas.openxmlformats.org/officeDocument/2006/customXml" ds:itemID="{CB512A12-FC6F-456B-8EBC-833CA0B2CD9E}">
  <ds:schemaRefs>
    <ds:schemaRef ds:uri="http://schemas.microsoft.com/sharepoint/v3/contenttype/forms"/>
  </ds:schemaRefs>
</ds:datastoreItem>
</file>

<file path=customXml/itemProps3.xml><?xml version="1.0" encoding="utf-8"?>
<ds:datastoreItem xmlns:ds="http://schemas.openxmlformats.org/officeDocument/2006/customXml" ds:itemID="{E4144D25-2A17-42B6-A200-B9731B89339B}">
  <ds:schemaRefs>
    <ds:schemaRef ds:uri="http://schemas.openxmlformats.org/officeDocument/2006/bibliography"/>
  </ds:schemaRefs>
</ds:datastoreItem>
</file>

<file path=customXml/itemProps4.xml><?xml version="1.0" encoding="utf-8"?>
<ds:datastoreItem xmlns:ds="http://schemas.openxmlformats.org/officeDocument/2006/customXml" ds:itemID="{5D91B234-2191-417A-A619-C4ECFA41C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19ac9-622f-43b8-bc62-5c358e2a39a8"/>
    <ds:schemaRef ds:uri="4fb9b1e5-4302-49ac-bca4-051e15dba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6203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LDO</Company>
  <LinksUpToDate>false</LinksUpToDate>
  <CharactersWithSpaces>7359</CharactersWithSpaces>
  <SharedDoc>false</SharedDoc>
  <HLinks>
    <vt:vector size="18" baseType="variant">
      <vt:variant>
        <vt:i4>4915287</vt:i4>
      </vt:variant>
      <vt:variant>
        <vt:i4>0</vt:i4>
      </vt:variant>
      <vt:variant>
        <vt:i4>0</vt:i4>
      </vt:variant>
      <vt:variant>
        <vt:i4>5</vt:i4>
      </vt:variant>
      <vt:variant>
        <vt:lpwstr>https://www.ldo.no/globalassets/_ldo_2019/_bilder-til-nye-nettsider/rapporter/ldo_retten_til_selvbestemmelse_elektronisk_utgave.pdf</vt:lpwstr>
      </vt:variant>
      <vt:variant>
        <vt:lpwstr/>
      </vt:variant>
      <vt:variant>
        <vt:i4>8257621</vt:i4>
      </vt:variant>
      <vt:variant>
        <vt:i4>3</vt:i4>
      </vt:variant>
      <vt:variant>
        <vt:i4>0</vt:i4>
      </vt:variant>
      <vt:variant>
        <vt:i4>5</vt:i4>
      </vt:variant>
      <vt:variant>
        <vt:lpwstr>https://www.ldo.no/globalassets/_ldo_2019/_bilder-til-nye-nettsider/rapporter/retten-til-et-selvstendig-liv----ombudets-gjennomgang-av-saker-om-helse--og-omsorgstjenester-til-mennesker-med-utviklingshemming.pdf</vt:lpwstr>
      </vt:variant>
      <vt:variant>
        <vt:lpwstr/>
      </vt:variant>
      <vt:variant>
        <vt:i4>1966166</vt:i4>
      </vt:variant>
      <vt:variant>
        <vt:i4>0</vt:i4>
      </vt:variant>
      <vt:variant>
        <vt:i4>0</vt:i4>
      </vt:variant>
      <vt:variant>
        <vt:i4>5</vt:i4>
      </vt:variant>
      <vt:variant>
        <vt:lpwstr>https://naku.no/kunnskapsbanken/tvang-og-makt-diagnosen-psykisk-utviklingshemming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 Hestflått Gabrielsen</dc:creator>
  <cp:keywords/>
  <dc:description/>
  <cp:lastModifiedBy>Guri Hestflått Gabrielsen</cp:lastModifiedBy>
  <cp:revision>2</cp:revision>
  <dcterms:created xsi:type="dcterms:W3CDTF">2023-01-26T16:20:00Z</dcterms:created>
  <dcterms:modified xsi:type="dcterms:W3CDTF">2023-01-26T16:20:00Z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0x010100AF0F74998BB0C34A87E6EB757B2E74D0</vt:lpwstr>
  </property>
</Properties>
</file>